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312" w:lineRule="auto"/>
      </w:pPr>
    </w:p>
    <w:p>
      <w:pPr>
        <w:pStyle w:val="Body A"/>
        <w:spacing w:line="312" w:lineRule="auto"/>
        <w:rPr>
          <w:rFonts w:ascii="Arial" w:cs="Arial" w:hAnsi="Arial" w:eastAsia="Arial"/>
          <w:b w:val="1"/>
          <w:bCs w:val="1"/>
          <w:sz w:val="28"/>
          <w:szCs w:val="28"/>
        </w:rPr>
      </w:pPr>
      <w:r>
        <w:rPr>
          <w:rFonts w:ascii="Arial" w:hAnsi="Arial"/>
          <w:b w:val="1"/>
          <w:bCs w:val="1"/>
          <w:sz w:val="28"/>
          <w:szCs w:val="28"/>
          <w:rtl w:val="0"/>
          <w:lang w:val="en-US"/>
        </w:rPr>
        <w:t>Forest School training: FlexiFOLA starting Sep</w:t>
      </w:r>
      <w:r>
        <w:rPr>
          <w:rFonts w:ascii="Arial" w:hAnsi="Arial"/>
          <w:b w:val="1"/>
          <w:bCs w:val="1"/>
          <w:sz w:val="28"/>
          <w:szCs w:val="28"/>
          <w:rtl w:val="0"/>
          <w:lang w:val="en-US"/>
        </w:rPr>
        <w:t>t</w:t>
      </w:r>
      <w:r>
        <w:rPr>
          <w:rFonts w:ascii="Arial" w:hAnsi="Arial"/>
          <w:b w:val="1"/>
          <w:bCs w:val="1"/>
          <w:sz w:val="28"/>
          <w:szCs w:val="28"/>
          <w:rtl w:val="0"/>
          <w:lang w:val="en-US"/>
        </w:rPr>
        <w:t xml:space="preserve"> 2021 </w:t>
      </w:r>
    </w:p>
    <w:p>
      <w:pPr>
        <w:pStyle w:val="Body A"/>
        <w:spacing w:line="312" w:lineRule="auto"/>
      </w:pPr>
      <w:r>
        <w:rPr>
          <w:rFonts w:ascii="Arial" w:hAnsi="Arial"/>
          <w:b w:val="1"/>
          <w:bCs w:val="1"/>
          <w:sz w:val="28"/>
          <w:szCs w:val="28"/>
          <w:rtl w:val="0"/>
          <w:lang w:val="fr-FR"/>
        </w:rPr>
        <w:t>Venue</w:t>
      </w:r>
      <w:r>
        <w:rPr>
          <w:rFonts w:ascii="Arial" w:hAnsi="Arial"/>
          <w:b w:val="1"/>
          <w:bCs w:val="1"/>
          <w:sz w:val="28"/>
          <w:szCs w:val="28"/>
          <w:rtl w:val="0"/>
          <w:lang w:val="en-US"/>
        </w:rPr>
        <w:t>s: Online via Zoom &amp; then in woodland in Blackford, Perthshire</w:t>
      </w:r>
    </w:p>
    <w:tbl>
      <w:tblPr>
        <w:tblW w:w="928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68"/>
        <w:gridCol w:w="1549"/>
        <w:gridCol w:w="1383"/>
        <w:gridCol w:w="2787"/>
      </w:tblGrid>
      <w:tr>
        <w:tblPrEx>
          <w:shd w:val="clear" w:color="auto" w:fill="ced7e7"/>
        </w:tblPrEx>
        <w:trPr>
          <w:trHeight w:val="372" w:hRule="atLeast"/>
        </w:trPr>
        <w:tc>
          <w:tcPr>
            <w:tcW w:type="dxa" w:w="9287"/>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spacing w:before="120" w:after="60"/>
            </w:pPr>
            <w:r>
              <w:rPr>
                <w:rFonts w:ascii="Arial" w:hAnsi="Arial"/>
                <w:b w:val="1"/>
                <w:bCs w:val="1"/>
                <w:rtl w:val="0"/>
                <w:lang w:val="en-US"/>
              </w:rPr>
              <w:t>Total course costs (no VAT is applicable)</w:t>
            </w:r>
          </w:p>
        </w:tc>
      </w:tr>
      <w:tr>
        <w:tblPrEx>
          <w:shd w:val="clear" w:color="auto" w:fill="ced7e7"/>
        </w:tblPrEx>
        <w:trPr>
          <w:trHeight w:val="740" w:hRule="atLeast"/>
        </w:trPr>
        <w:tc>
          <w:tcPr>
            <w:tcW w:type="dxa" w:w="35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1548"/>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Fonts w:ascii="Calibri" w:cs="Calibri" w:hAnsi="Calibri" w:eastAsia="Calibri"/>
                <w:b w:val="1"/>
                <w:bCs w:val="1"/>
                <w:outline w:val="0"/>
                <w:color w:val="797979"/>
                <w:sz w:val="22"/>
                <w:szCs w:val="22"/>
                <w:u w:color="797979"/>
                <w:rtl w:val="0"/>
                <w:lang w:val="en-US"/>
                <w14:textFill>
                  <w14:solidFill>
                    <w14:srgbClr w14:val="797979"/>
                  </w14:solidFill>
                </w14:textFill>
              </w:rPr>
              <w:t>Previous Equivalent Level</w:t>
            </w:r>
          </w:p>
        </w:tc>
        <w:tc>
          <w:tcPr>
            <w:tcW w:type="dxa" w:w="13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Fonts w:ascii="Arial" w:hAnsi="Arial"/>
                <w:b w:val="1"/>
                <w:bCs w:val="1"/>
                <w:sz w:val="22"/>
                <w:szCs w:val="22"/>
                <w:rtl w:val="0"/>
                <w:lang w:val="en-US"/>
              </w:rPr>
              <w:t>If paying in one instalment</w:t>
            </w:r>
          </w:p>
        </w:tc>
        <w:tc>
          <w:tcPr>
            <w:tcW w:type="dxa" w:w="2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Fonts w:ascii="Arial" w:hAnsi="Arial"/>
                <w:b w:val="1"/>
                <w:bCs w:val="1"/>
                <w:sz w:val="22"/>
                <w:szCs w:val="22"/>
                <w:rtl w:val="0"/>
                <w:lang w:val="en-US"/>
              </w:rPr>
              <w:t>Additional out-of-area leader assessment fees</w:t>
            </w:r>
          </w:p>
        </w:tc>
      </w:tr>
      <w:tr>
        <w:tblPrEx>
          <w:shd w:val="clear" w:color="auto" w:fill="ced7e7"/>
        </w:tblPrEx>
        <w:trPr>
          <w:trHeight w:val="740" w:hRule="atLeast"/>
        </w:trPr>
        <w:tc>
          <w:tcPr>
            <w:tcW w:type="dxa" w:w="35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Fonts w:ascii="Arial" w:hAnsi="Arial"/>
                <w:b w:val="1"/>
                <w:bCs w:val="1"/>
                <w:sz w:val="22"/>
                <w:szCs w:val="22"/>
                <w:rtl w:val="0"/>
                <w:lang w:val="en-US"/>
              </w:rPr>
              <w:t>Level 5</w:t>
            </w:r>
          </w:p>
        </w:tc>
        <w:tc>
          <w:tcPr>
            <w:tcW w:type="dxa" w:w="1548"/>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Fonts w:ascii="Calibri" w:cs="Calibri" w:hAnsi="Calibri" w:eastAsia="Calibri"/>
                <w:outline w:val="0"/>
                <w:color w:val="797979"/>
                <w:sz w:val="22"/>
                <w:szCs w:val="22"/>
                <w:u w:color="797979"/>
                <w:rtl w:val="0"/>
                <w:lang w:val="en-US"/>
                <w14:textFill>
                  <w14:solidFill>
                    <w14:srgbClr w14:val="797979"/>
                  </w14:solidFill>
                </w14:textFill>
              </w:rPr>
              <w:t>Level 1 (introduction)</w:t>
            </w:r>
          </w:p>
        </w:tc>
        <w:tc>
          <w:tcPr>
            <w:tcW w:type="dxa" w:w="13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Fonts w:ascii="Arial" w:hAnsi="Arial"/>
                <w:sz w:val="22"/>
                <w:szCs w:val="22"/>
                <w:rtl w:val="0"/>
                <w:lang w:val="en-US"/>
              </w:rPr>
              <w:t xml:space="preserve">Total cost </w:t>
            </w:r>
            <w:r>
              <w:rPr>
                <w:rFonts w:ascii="Arial" w:hAnsi="Arial" w:hint="default"/>
                <w:sz w:val="22"/>
                <w:szCs w:val="22"/>
                <w:rtl w:val="0"/>
                <w:lang w:val="en-US"/>
              </w:rPr>
              <w:t>£</w:t>
            </w:r>
            <w:r>
              <w:rPr>
                <w:rFonts w:ascii="Arial" w:hAnsi="Arial"/>
                <w:sz w:val="22"/>
                <w:szCs w:val="22"/>
                <w:rtl w:val="0"/>
                <w:lang w:val="en-US"/>
              </w:rPr>
              <w:t>410</w:t>
            </w:r>
          </w:p>
        </w:tc>
        <w:tc>
          <w:tcPr>
            <w:tcW w:type="dxa" w:w="2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suppressAutoHyphens w:val="1"/>
            </w:pPr>
            <w:r>
              <w:rPr>
                <w:rFonts w:ascii="Arial" w:hAnsi="Arial"/>
                <w:sz w:val="22"/>
                <w:szCs w:val="22"/>
                <w:rtl w:val="0"/>
                <w:lang w:val="en-US"/>
              </w:rPr>
              <w:t>N/A</w:t>
            </w:r>
          </w:p>
        </w:tc>
      </w:tr>
      <w:tr>
        <w:tblPrEx>
          <w:shd w:val="clear" w:color="auto" w:fill="ced7e7"/>
        </w:tblPrEx>
        <w:trPr>
          <w:trHeight w:val="500" w:hRule="atLeast"/>
        </w:trPr>
        <w:tc>
          <w:tcPr>
            <w:tcW w:type="dxa" w:w="35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Fonts w:ascii="Arial" w:hAnsi="Arial"/>
                <w:b w:val="1"/>
                <w:bCs w:val="1"/>
                <w:sz w:val="22"/>
                <w:szCs w:val="22"/>
                <w:rtl w:val="0"/>
                <w:lang w:val="en-US"/>
              </w:rPr>
              <w:t>Level 6</w:t>
            </w:r>
          </w:p>
        </w:tc>
        <w:tc>
          <w:tcPr>
            <w:tcW w:type="dxa" w:w="1548"/>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Fonts w:ascii="Calibri" w:cs="Calibri" w:hAnsi="Calibri" w:eastAsia="Calibri"/>
                <w:outline w:val="0"/>
                <w:color w:val="797979"/>
                <w:sz w:val="22"/>
                <w:szCs w:val="22"/>
                <w:u w:color="797979"/>
                <w:rtl w:val="0"/>
                <w:lang w:val="en-US"/>
                <w14:textFill>
                  <w14:solidFill>
                    <w14:srgbClr w14:val="797979"/>
                  </w14:solidFill>
                </w14:textFill>
              </w:rPr>
              <w:t>Level 2 (assistant)</w:t>
            </w:r>
          </w:p>
        </w:tc>
        <w:tc>
          <w:tcPr>
            <w:tcW w:type="dxa" w:w="13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Fonts w:ascii="Arial" w:hAnsi="Arial"/>
                <w:sz w:val="22"/>
                <w:szCs w:val="22"/>
                <w:rtl w:val="0"/>
                <w:lang w:val="en-US"/>
              </w:rPr>
              <w:t xml:space="preserve">Total cost </w:t>
            </w:r>
            <w:r>
              <w:rPr>
                <w:rFonts w:ascii="Arial" w:hAnsi="Arial" w:hint="default"/>
                <w:sz w:val="22"/>
                <w:szCs w:val="22"/>
                <w:rtl w:val="0"/>
                <w:lang w:val="en-US"/>
              </w:rPr>
              <w:t>£</w:t>
            </w:r>
            <w:r>
              <w:rPr>
                <w:rFonts w:ascii="Arial" w:hAnsi="Arial"/>
                <w:sz w:val="22"/>
                <w:szCs w:val="22"/>
                <w:rtl w:val="0"/>
                <w:lang w:val="en-US"/>
              </w:rPr>
              <w:t>665</w:t>
            </w:r>
          </w:p>
        </w:tc>
        <w:tc>
          <w:tcPr>
            <w:tcW w:type="dxa" w:w="2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suppressAutoHyphens w:val="1"/>
            </w:pPr>
            <w:r>
              <w:rPr>
                <w:rFonts w:ascii="Arial" w:hAnsi="Arial"/>
                <w:sz w:val="22"/>
                <w:szCs w:val="22"/>
                <w:rtl w:val="0"/>
                <w:lang w:val="en-US"/>
              </w:rPr>
              <w:t>N/A</w:t>
            </w:r>
          </w:p>
        </w:tc>
      </w:tr>
      <w:tr>
        <w:tblPrEx>
          <w:shd w:val="clear" w:color="auto" w:fill="ced7e7"/>
        </w:tblPrEx>
        <w:trPr>
          <w:trHeight w:val="740" w:hRule="atLeast"/>
        </w:trPr>
        <w:tc>
          <w:tcPr>
            <w:tcW w:type="dxa" w:w="35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Fonts w:ascii="Arial" w:hAnsi="Arial"/>
                <w:b w:val="1"/>
                <w:bCs w:val="1"/>
                <w:sz w:val="22"/>
                <w:szCs w:val="22"/>
                <w:rtl w:val="0"/>
                <w:lang w:val="en-US"/>
              </w:rPr>
              <w:t>Level 5 to 6 step-up</w:t>
            </w:r>
          </w:p>
        </w:tc>
        <w:tc>
          <w:tcPr>
            <w:tcW w:type="dxa" w:w="1548"/>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Fonts w:ascii="Calibri" w:cs="Calibri" w:hAnsi="Calibri" w:eastAsia="Calibri"/>
                <w:outline w:val="0"/>
                <w:color w:val="797979"/>
                <w:sz w:val="22"/>
                <w:szCs w:val="22"/>
                <w:u w:color="797979"/>
                <w:rtl w:val="0"/>
                <w:lang w:val="en-US"/>
                <w14:textFill>
                  <w14:solidFill>
                    <w14:srgbClr w14:val="797979"/>
                  </w14:solidFill>
                </w14:textFill>
              </w:rPr>
              <w:t>Level 1 to 2 step-up (intro to assistant)</w:t>
            </w:r>
          </w:p>
        </w:tc>
        <w:tc>
          <w:tcPr>
            <w:tcW w:type="dxa" w:w="13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Fonts w:ascii="Arial" w:hAnsi="Arial"/>
                <w:sz w:val="22"/>
                <w:szCs w:val="22"/>
                <w:rtl w:val="0"/>
                <w:lang w:val="en-US"/>
              </w:rPr>
              <w:t xml:space="preserve">Total cost </w:t>
            </w:r>
            <w:r>
              <w:rPr>
                <w:rFonts w:ascii="Arial" w:hAnsi="Arial" w:hint="default"/>
                <w:sz w:val="22"/>
                <w:szCs w:val="22"/>
                <w:rtl w:val="0"/>
                <w:lang w:val="en-US"/>
              </w:rPr>
              <w:t>£</w:t>
            </w:r>
            <w:r>
              <w:rPr>
                <w:rFonts w:ascii="Arial" w:hAnsi="Arial"/>
                <w:sz w:val="22"/>
                <w:szCs w:val="22"/>
                <w:rtl w:val="0"/>
                <w:lang w:val="en-US"/>
              </w:rPr>
              <w:t>350</w:t>
            </w:r>
          </w:p>
        </w:tc>
        <w:tc>
          <w:tcPr>
            <w:tcW w:type="dxa" w:w="27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suppressAutoHyphens w:val="1"/>
            </w:pPr>
            <w:r>
              <w:rPr>
                <w:rFonts w:ascii="Arial" w:hAnsi="Arial"/>
                <w:sz w:val="22"/>
                <w:szCs w:val="22"/>
                <w:rtl w:val="0"/>
                <w:lang w:val="en-US"/>
              </w:rPr>
              <w:t>N/A</w:t>
            </w:r>
          </w:p>
        </w:tc>
      </w:tr>
      <w:tr>
        <w:tblPrEx>
          <w:shd w:val="clear" w:color="auto" w:fill="ced7e7"/>
        </w:tblPrEx>
        <w:trPr>
          <w:trHeight w:val="980" w:hRule="atLeast"/>
        </w:trPr>
        <w:tc>
          <w:tcPr>
            <w:tcW w:type="dxa" w:w="35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Fonts w:ascii="Arial" w:hAnsi="Arial"/>
                <w:b w:val="1"/>
                <w:bCs w:val="1"/>
                <w:sz w:val="22"/>
                <w:szCs w:val="22"/>
                <w:rtl w:val="0"/>
                <w:lang w:val="en-US"/>
              </w:rPr>
              <w:t>Level 5 to 8 step-up</w:t>
            </w:r>
          </w:p>
        </w:tc>
        <w:tc>
          <w:tcPr>
            <w:tcW w:type="dxa" w:w="1548"/>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Fonts w:ascii="Calibri" w:cs="Calibri" w:hAnsi="Calibri" w:eastAsia="Calibri"/>
                <w:outline w:val="0"/>
                <w:color w:val="797979"/>
                <w:sz w:val="22"/>
                <w:szCs w:val="22"/>
                <w:u w:color="797979"/>
                <w:rtl w:val="0"/>
                <w:lang w:val="en-US"/>
                <w14:textFill>
                  <w14:solidFill>
                    <w14:srgbClr w14:val="797979"/>
                  </w14:solidFill>
                </w14:textFill>
              </w:rPr>
              <w:t>Level 1 to 3 step-up (assistant to leader)</w:t>
            </w:r>
          </w:p>
        </w:tc>
        <w:tc>
          <w:tcPr>
            <w:tcW w:type="dxa" w:w="13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Fonts w:ascii="Arial" w:hAnsi="Arial"/>
                <w:sz w:val="22"/>
                <w:szCs w:val="22"/>
                <w:rtl w:val="0"/>
                <w:lang w:val="en-US"/>
              </w:rPr>
              <w:t xml:space="preserve">Total cost </w:t>
            </w:r>
            <w:r>
              <w:rPr>
                <w:rFonts w:ascii="Arial" w:hAnsi="Arial" w:hint="default"/>
                <w:sz w:val="22"/>
                <w:szCs w:val="22"/>
                <w:rtl w:val="0"/>
                <w:lang w:val="en-US"/>
              </w:rPr>
              <w:t>£</w:t>
            </w:r>
            <w:r>
              <w:rPr>
                <w:rFonts w:ascii="Arial" w:hAnsi="Arial"/>
                <w:sz w:val="22"/>
                <w:szCs w:val="22"/>
                <w:rtl w:val="0"/>
                <w:lang w:val="en-US"/>
              </w:rPr>
              <w:t>920</w:t>
            </w:r>
          </w:p>
        </w:tc>
        <w:tc>
          <w:tcPr>
            <w:tcW w:type="dxa" w:w="2787"/>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Fonts w:ascii="Arial" w:hAnsi="Arial" w:hint="default"/>
                <w:sz w:val="22"/>
                <w:szCs w:val="22"/>
                <w:rtl w:val="0"/>
                <w:lang w:val="en-US"/>
              </w:rPr>
              <w:t>£</w:t>
            </w:r>
            <w:r>
              <w:rPr>
                <w:rFonts w:ascii="Arial" w:hAnsi="Arial"/>
                <w:sz w:val="22"/>
                <w:szCs w:val="22"/>
                <w:rtl w:val="0"/>
                <w:lang w:val="en-US"/>
              </w:rPr>
              <w:t xml:space="preserve">0.45 /mile for candidates outside 15-mile radius of the venue, or a 30-mile radius of your nearest available assessor. Discretionary charge for travel time above 1.5 hrs round trip at </w:t>
            </w:r>
            <w:r>
              <w:rPr>
                <w:rFonts w:ascii="Arial" w:hAnsi="Arial" w:hint="default"/>
                <w:sz w:val="22"/>
                <w:szCs w:val="22"/>
                <w:rtl w:val="0"/>
                <w:lang w:val="en-US"/>
              </w:rPr>
              <w:t>£</w:t>
            </w:r>
            <w:r>
              <w:rPr>
                <w:rFonts w:ascii="Arial" w:hAnsi="Arial"/>
                <w:sz w:val="22"/>
                <w:szCs w:val="22"/>
                <w:rtl w:val="0"/>
                <w:lang w:val="en-US"/>
              </w:rPr>
              <w:t>25/hour.</w:t>
            </w:r>
          </w:p>
        </w:tc>
      </w:tr>
      <w:tr>
        <w:tblPrEx>
          <w:shd w:val="clear" w:color="auto" w:fill="ced7e7"/>
        </w:tblPrEx>
        <w:trPr>
          <w:trHeight w:val="980" w:hRule="atLeast"/>
        </w:trPr>
        <w:tc>
          <w:tcPr>
            <w:tcW w:type="dxa" w:w="35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Fonts w:ascii="Arial" w:hAnsi="Arial"/>
                <w:b w:val="1"/>
                <w:bCs w:val="1"/>
                <w:sz w:val="22"/>
                <w:szCs w:val="22"/>
                <w:rtl w:val="0"/>
                <w:lang w:val="en-US"/>
              </w:rPr>
              <w:t>Level 6 to 8 step-up</w:t>
            </w:r>
          </w:p>
        </w:tc>
        <w:tc>
          <w:tcPr>
            <w:tcW w:type="dxa" w:w="1548"/>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Fonts w:ascii="Calibri" w:cs="Calibri" w:hAnsi="Calibri" w:eastAsia="Calibri"/>
                <w:outline w:val="0"/>
                <w:color w:val="797979"/>
                <w:sz w:val="22"/>
                <w:szCs w:val="22"/>
                <w:u w:color="797979"/>
                <w:rtl w:val="0"/>
                <w:lang w:val="en-US"/>
                <w14:textFill>
                  <w14:solidFill>
                    <w14:srgbClr w14:val="797979"/>
                  </w14:solidFill>
                </w14:textFill>
              </w:rPr>
              <w:t>Level 2 to 3 step-up (assistant to leader)</w:t>
            </w:r>
          </w:p>
        </w:tc>
        <w:tc>
          <w:tcPr>
            <w:tcW w:type="dxa" w:w="13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Fonts w:ascii="Arial" w:hAnsi="Arial"/>
                <w:sz w:val="22"/>
                <w:szCs w:val="22"/>
                <w:rtl w:val="0"/>
                <w:lang w:val="en-US"/>
              </w:rPr>
              <w:t xml:space="preserve">Total cost </w:t>
            </w:r>
            <w:r>
              <w:rPr>
                <w:rFonts w:ascii="Arial" w:hAnsi="Arial" w:hint="default"/>
                <w:sz w:val="22"/>
                <w:szCs w:val="22"/>
                <w:rtl w:val="0"/>
                <w:lang w:val="en-US"/>
              </w:rPr>
              <w:t>£</w:t>
            </w:r>
            <w:r>
              <w:rPr>
                <w:rFonts w:ascii="Arial" w:hAnsi="Arial"/>
                <w:sz w:val="22"/>
                <w:szCs w:val="22"/>
                <w:rtl w:val="0"/>
                <w:lang w:val="en-US"/>
              </w:rPr>
              <w:t>800</w:t>
            </w:r>
          </w:p>
        </w:tc>
        <w:tc>
          <w:tcPr>
            <w:tcW w:type="dxa" w:w="2787"/>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r>
      <w:tr>
        <w:tblPrEx>
          <w:shd w:val="clear" w:color="auto" w:fill="ced7e7"/>
        </w:tblPrEx>
        <w:trPr>
          <w:trHeight w:val="500" w:hRule="atLeast"/>
        </w:trPr>
        <w:tc>
          <w:tcPr>
            <w:tcW w:type="dxa" w:w="356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Fonts w:ascii="Arial" w:hAnsi="Arial"/>
                <w:b w:val="1"/>
                <w:bCs w:val="1"/>
                <w:sz w:val="22"/>
                <w:szCs w:val="22"/>
                <w:rtl w:val="0"/>
                <w:lang w:val="en-US"/>
              </w:rPr>
              <w:t>Level 8</w:t>
            </w:r>
          </w:p>
        </w:tc>
        <w:tc>
          <w:tcPr>
            <w:tcW w:type="dxa" w:w="1548"/>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B"/>
              <w:tabs>
                <w:tab w:val="left" w:pos="1440"/>
              </w:tabs>
              <w:suppressAutoHyphens w:val="1"/>
              <w:outlineLvl w:val="0"/>
            </w:pPr>
            <w:r>
              <w:rPr>
                <w:rFonts w:ascii="Calibri" w:cs="Calibri" w:hAnsi="Calibri" w:eastAsia="Calibri"/>
                <w:outline w:val="0"/>
                <w:color w:val="797979"/>
                <w:sz w:val="22"/>
                <w:szCs w:val="22"/>
                <w:u w:color="797979"/>
                <w:rtl w:val="0"/>
                <w:lang w:val="en-US"/>
                <w14:textFill>
                  <w14:solidFill>
                    <w14:srgbClr w14:val="797979"/>
                  </w14:solidFill>
                </w14:textFill>
              </w:rPr>
              <w:t>Level 3 (leader)</w:t>
            </w:r>
          </w:p>
        </w:tc>
        <w:tc>
          <w:tcPr>
            <w:tcW w:type="dxa" w:w="13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Fonts w:ascii="Arial" w:hAnsi="Arial"/>
                <w:sz w:val="22"/>
                <w:szCs w:val="22"/>
                <w:rtl w:val="0"/>
                <w:lang w:val="en-US"/>
              </w:rPr>
              <w:t xml:space="preserve">Total cost </w:t>
            </w:r>
            <w:r>
              <w:rPr>
                <w:rFonts w:ascii="Arial" w:hAnsi="Arial" w:hint="default"/>
                <w:sz w:val="22"/>
                <w:szCs w:val="22"/>
                <w:rtl w:val="0"/>
                <w:lang w:val="en-US"/>
              </w:rPr>
              <w:t>£</w:t>
            </w:r>
            <w:r>
              <w:rPr>
                <w:rFonts w:ascii="Arial" w:hAnsi="Arial"/>
                <w:sz w:val="22"/>
                <w:szCs w:val="22"/>
                <w:rtl w:val="0"/>
                <w:lang w:val="en-US"/>
              </w:rPr>
              <w:t>1100</w:t>
            </w:r>
          </w:p>
        </w:tc>
        <w:tc>
          <w:tcPr>
            <w:tcW w:type="dxa" w:w="2787"/>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r>
    </w:tbl>
    <w:p>
      <w:pPr>
        <w:pStyle w:val="Body A"/>
        <w:widowControl w:val="0"/>
        <w:ind w:left="324" w:hanging="324"/>
      </w:pPr>
    </w:p>
    <w:p>
      <w:pPr>
        <w:pStyle w:val="Body A"/>
        <w:widowControl w:val="0"/>
        <w:ind w:left="108" w:hanging="108"/>
      </w:pPr>
    </w:p>
    <w:tbl>
      <w:tblPr>
        <w:tblW w:w="938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60"/>
        <w:gridCol w:w="1160"/>
        <w:gridCol w:w="1400"/>
        <w:gridCol w:w="1400"/>
        <w:gridCol w:w="1460"/>
      </w:tblGrid>
      <w:tr>
        <w:tblPrEx>
          <w:shd w:val="clear" w:color="auto" w:fill="ced7e7"/>
        </w:tblPrEx>
        <w:trPr>
          <w:trHeight w:val="391" w:hRule="atLeast"/>
        </w:trPr>
        <w:tc>
          <w:tcPr>
            <w:tcW w:type="dxa" w:w="9380"/>
            <w:gridSpan w:val="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spacing w:after="60"/>
            </w:pPr>
            <w:r>
              <w:rPr>
                <w:rFonts w:ascii="Arial" w:hAnsi="Arial"/>
                <w:b w:val="1"/>
                <w:bCs w:val="1"/>
                <w:sz w:val="26"/>
                <w:szCs w:val="26"/>
                <w:rtl w:val="0"/>
                <w:lang w:val="en-US"/>
              </w:rPr>
              <w:t>Estimated course commitment</w:t>
            </w:r>
          </w:p>
        </w:tc>
      </w:tr>
      <w:tr>
        <w:tblPrEx>
          <w:shd w:val="clear" w:color="auto" w:fill="ced7e7"/>
        </w:tblPrEx>
        <w:trPr>
          <w:trHeight w:val="932" w:hRule="atLeast"/>
        </w:trPr>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pPr>
            <w:r>
              <w:rPr>
                <w:rFonts w:ascii="Arial" w:hAnsi="Arial"/>
                <w:b w:val="1"/>
                <w:bCs w:val="1"/>
                <w:rtl w:val="0"/>
                <w:lang w:val="en-US"/>
              </w:rPr>
              <w:t>SCQF level</w:t>
            </w:r>
          </w:p>
        </w:tc>
        <w:tc>
          <w:tcPr>
            <w:tcW w:type="dxa" w:w="11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b w:val="1"/>
                <w:bCs w:val="1"/>
                <w:rtl w:val="0"/>
                <w:lang w:val="en-US"/>
              </w:rPr>
              <w:t>Online seminar hours*</w:t>
            </w:r>
          </w:p>
        </w:tc>
        <w:tc>
          <w:tcPr>
            <w:tcW w:type="dxa" w:w="1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b w:val="1"/>
                <w:bCs w:val="1"/>
                <w:rtl w:val="0"/>
                <w:lang w:val="en-US"/>
              </w:rPr>
              <w:t xml:space="preserve">Woodland sessions hours </w:t>
            </w:r>
          </w:p>
        </w:tc>
        <w:tc>
          <w:tcPr>
            <w:tcW w:type="dxa" w:w="1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b w:val="1"/>
                <w:bCs w:val="1"/>
                <w:rtl w:val="0"/>
                <w:lang w:val="en-US"/>
              </w:rPr>
              <w:t xml:space="preserve">Self-study hours </w:t>
            </w:r>
          </w:p>
        </w:tc>
        <w:tc>
          <w:tcPr>
            <w:tcW w:type="dxa" w:w="14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b w:val="1"/>
                <w:bCs w:val="1"/>
                <w:rtl w:val="0"/>
                <w:lang w:val="en-US"/>
              </w:rPr>
              <w:t>Total hours</w:t>
            </w:r>
          </w:p>
        </w:tc>
      </w:tr>
      <w:tr>
        <w:tblPrEx>
          <w:shd w:val="clear" w:color="auto" w:fill="ced7e7"/>
        </w:tblPrEx>
        <w:trPr>
          <w:trHeight w:val="372" w:hRule="atLeast"/>
        </w:trPr>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pPr>
            <w:r>
              <w:rPr>
                <w:rFonts w:ascii="Arial" w:hAnsi="Arial"/>
                <w:b w:val="1"/>
                <w:bCs w:val="1"/>
                <w:sz w:val="22"/>
                <w:szCs w:val="22"/>
                <w:rtl w:val="0"/>
                <w:lang w:val="en-US"/>
              </w:rPr>
              <w:t>Level 5</w:t>
            </w:r>
          </w:p>
        </w:tc>
        <w:tc>
          <w:tcPr>
            <w:tcW w:type="dxa" w:w="11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sz w:val="22"/>
                <w:szCs w:val="22"/>
                <w:rtl w:val="0"/>
                <w:lang w:val="en-US"/>
              </w:rPr>
              <w:t>5.5</w:t>
            </w:r>
          </w:p>
        </w:tc>
        <w:tc>
          <w:tcPr>
            <w:tcW w:type="dxa" w:w="1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sz w:val="22"/>
                <w:szCs w:val="22"/>
                <w:rtl w:val="0"/>
                <w:lang w:val="en-US"/>
              </w:rPr>
              <w:t>12</w:t>
            </w:r>
          </w:p>
        </w:tc>
        <w:tc>
          <w:tcPr>
            <w:tcW w:type="dxa" w:w="1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sz w:val="22"/>
                <w:szCs w:val="22"/>
                <w:rtl w:val="0"/>
                <w:lang w:val="en-US"/>
              </w:rPr>
              <w:t>30.5</w:t>
            </w:r>
          </w:p>
        </w:tc>
        <w:tc>
          <w:tcPr>
            <w:tcW w:type="dxa" w:w="14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b w:val="1"/>
                <w:bCs w:val="1"/>
                <w:rtl w:val="0"/>
                <w:lang w:val="en-US"/>
              </w:rPr>
              <w:t>48</w:t>
            </w:r>
          </w:p>
        </w:tc>
      </w:tr>
      <w:tr>
        <w:tblPrEx>
          <w:shd w:val="clear" w:color="auto" w:fill="ced7e7"/>
        </w:tblPrEx>
        <w:trPr>
          <w:trHeight w:val="372" w:hRule="atLeast"/>
        </w:trPr>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pPr>
            <w:r>
              <w:rPr>
                <w:rFonts w:ascii="Arial" w:hAnsi="Arial"/>
                <w:b w:val="1"/>
                <w:bCs w:val="1"/>
                <w:sz w:val="22"/>
                <w:szCs w:val="22"/>
                <w:rtl w:val="0"/>
                <w:lang w:val="en-US"/>
              </w:rPr>
              <w:t>Level 6</w:t>
            </w:r>
          </w:p>
        </w:tc>
        <w:tc>
          <w:tcPr>
            <w:tcW w:type="dxa" w:w="11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sz w:val="22"/>
                <w:szCs w:val="22"/>
                <w:rtl w:val="0"/>
                <w:lang w:val="en-US"/>
              </w:rPr>
              <w:t>8</w:t>
            </w:r>
          </w:p>
        </w:tc>
        <w:tc>
          <w:tcPr>
            <w:tcW w:type="dxa" w:w="1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sz w:val="22"/>
                <w:szCs w:val="22"/>
                <w:rtl w:val="0"/>
                <w:lang w:val="en-US"/>
              </w:rPr>
              <w:t>24</w:t>
            </w:r>
          </w:p>
        </w:tc>
        <w:tc>
          <w:tcPr>
            <w:tcW w:type="dxa" w:w="1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sz w:val="22"/>
                <w:szCs w:val="22"/>
                <w:rtl w:val="0"/>
                <w:lang w:val="en-US"/>
              </w:rPr>
              <w:t>28</w:t>
            </w:r>
          </w:p>
        </w:tc>
        <w:tc>
          <w:tcPr>
            <w:tcW w:type="dxa" w:w="14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b w:val="1"/>
                <w:bCs w:val="1"/>
                <w:rtl w:val="0"/>
                <w:lang w:val="en-US"/>
              </w:rPr>
              <w:t>60</w:t>
            </w:r>
          </w:p>
        </w:tc>
      </w:tr>
      <w:tr>
        <w:tblPrEx>
          <w:shd w:val="clear" w:color="auto" w:fill="ced7e7"/>
        </w:tblPrEx>
        <w:trPr>
          <w:trHeight w:val="372" w:hRule="atLeast"/>
        </w:trPr>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pPr>
            <w:r>
              <w:rPr>
                <w:rFonts w:ascii="Arial" w:hAnsi="Arial"/>
                <w:b w:val="1"/>
                <w:bCs w:val="1"/>
                <w:sz w:val="22"/>
                <w:szCs w:val="22"/>
                <w:rtl w:val="0"/>
                <w:lang w:val="en-US"/>
              </w:rPr>
              <w:t>Level 6 to 8 step-up</w:t>
            </w:r>
          </w:p>
        </w:tc>
        <w:tc>
          <w:tcPr>
            <w:tcW w:type="dxa" w:w="11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sz w:val="22"/>
                <w:szCs w:val="22"/>
                <w:rtl w:val="0"/>
                <w:lang w:val="en-US"/>
              </w:rPr>
              <w:t>8</w:t>
            </w:r>
          </w:p>
        </w:tc>
        <w:tc>
          <w:tcPr>
            <w:tcW w:type="dxa" w:w="1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sz w:val="22"/>
                <w:szCs w:val="22"/>
                <w:rtl w:val="0"/>
                <w:lang w:val="en-US"/>
              </w:rPr>
              <w:t>24</w:t>
            </w:r>
          </w:p>
        </w:tc>
        <w:tc>
          <w:tcPr>
            <w:tcW w:type="dxa" w:w="1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sz w:val="22"/>
                <w:szCs w:val="22"/>
                <w:rtl w:val="0"/>
                <w:lang w:val="en-US"/>
              </w:rPr>
              <w:t>88</w:t>
            </w:r>
          </w:p>
        </w:tc>
        <w:tc>
          <w:tcPr>
            <w:tcW w:type="dxa" w:w="14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b w:val="1"/>
                <w:bCs w:val="1"/>
                <w:rtl w:val="0"/>
                <w:lang w:val="en-US"/>
              </w:rPr>
              <w:t>120</w:t>
            </w:r>
          </w:p>
        </w:tc>
      </w:tr>
      <w:tr>
        <w:tblPrEx>
          <w:shd w:val="clear" w:color="auto" w:fill="ced7e7"/>
        </w:tblPrEx>
        <w:trPr>
          <w:trHeight w:val="372" w:hRule="atLeast"/>
        </w:trPr>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pPr>
            <w:r>
              <w:rPr>
                <w:rFonts w:ascii="Arial" w:hAnsi="Arial"/>
                <w:b w:val="1"/>
                <w:bCs w:val="1"/>
                <w:sz w:val="22"/>
                <w:szCs w:val="22"/>
                <w:rtl w:val="0"/>
                <w:lang w:val="en-US"/>
              </w:rPr>
              <w:t>Level 8</w:t>
            </w:r>
          </w:p>
        </w:tc>
        <w:tc>
          <w:tcPr>
            <w:tcW w:type="dxa" w:w="11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sz w:val="22"/>
                <w:szCs w:val="22"/>
                <w:rtl w:val="0"/>
                <w:lang w:val="en-US"/>
              </w:rPr>
              <w:t>13</w:t>
            </w:r>
          </w:p>
        </w:tc>
        <w:tc>
          <w:tcPr>
            <w:tcW w:type="dxa" w:w="1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sz w:val="22"/>
                <w:szCs w:val="22"/>
                <w:rtl w:val="0"/>
                <w:lang w:val="en-US"/>
              </w:rPr>
              <w:t>48</w:t>
            </w:r>
          </w:p>
        </w:tc>
        <w:tc>
          <w:tcPr>
            <w:tcW w:type="dxa" w:w="1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sz w:val="22"/>
                <w:szCs w:val="22"/>
                <w:rtl w:val="0"/>
                <w:lang w:val="en-US"/>
              </w:rPr>
              <w:t>119</w:t>
            </w:r>
          </w:p>
        </w:tc>
        <w:tc>
          <w:tcPr>
            <w:tcW w:type="dxa" w:w="14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C"/>
              <w:suppressAutoHyphens w:val="1"/>
              <w:jc w:val="center"/>
            </w:pPr>
            <w:r>
              <w:rPr>
                <w:rFonts w:ascii="Arial" w:hAnsi="Arial"/>
                <w:b w:val="1"/>
                <w:bCs w:val="1"/>
                <w:rtl w:val="0"/>
                <w:lang w:val="en-US"/>
              </w:rPr>
              <w:t>180</w:t>
            </w:r>
          </w:p>
        </w:tc>
      </w:tr>
    </w:tbl>
    <w:p>
      <w:pPr>
        <w:pStyle w:val="Body A"/>
        <w:widowControl w:val="0"/>
        <w:ind w:left="324" w:hanging="324"/>
      </w:pPr>
    </w:p>
    <w:p>
      <w:pPr>
        <w:pStyle w:val="Body A"/>
        <w:widowControl w:val="0"/>
        <w:ind w:left="216" w:hanging="216"/>
      </w:pPr>
    </w:p>
    <w:p>
      <w:pPr>
        <w:pStyle w:val="Default"/>
        <w:spacing w:before="240" w:after="120"/>
      </w:pPr>
    </w:p>
    <w:p>
      <w:pPr>
        <w:pStyle w:val="Default"/>
        <w:spacing w:before="240" w:after="120"/>
      </w:pPr>
      <w:r>
        <w:rPr>
          <w:rFonts w:ascii="Arial" w:hAnsi="Arial"/>
          <w:b w:val="1"/>
          <w:bCs w:val="1"/>
          <w:sz w:val="26"/>
          <w:szCs w:val="26"/>
          <w:rtl w:val="0"/>
          <w:lang w:val="en-US"/>
        </w:rPr>
        <w:t>*</w:t>
      </w:r>
      <w:r>
        <w:rPr>
          <w:rFonts w:ascii="Arial" w:hAnsi="Arial"/>
          <w:b w:val="1"/>
          <w:bCs w:val="1"/>
          <w:sz w:val="24"/>
          <w:szCs w:val="24"/>
          <w:rtl w:val="0"/>
          <w:lang w:val="en-US"/>
        </w:rPr>
        <w:t>Note for the online course:</w:t>
      </w:r>
      <w:r>
        <w:rPr>
          <w:rFonts w:ascii="Arial" w:hAnsi="Arial"/>
          <w:sz w:val="24"/>
          <w:szCs w:val="24"/>
          <w:rtl w:val="0"/>
          <w:lang w:val="en-US"/>
        </w:rPr>
        <w:t xml:space="preserve"> We expect you to join </w:t>
      </w:r>
      <w:r>
        <w:rPr>
          <w:rFonts w:ascii="Arial" w:hAnsi="Arial" w:hint="default"/>
          <w:sz w:val="24"/>
          <w:szCs w:val="24"/>
          <w:rtl w:val="0"/>
          <w:lang w:val="en-US"/>
        </w:rPr>
        <w:t>‘</w:t>
      </w:r>
      <w:r>
        <w:rPr>
          <w:rFonts w:ascii="Arial" w:hAnsi="Arial"/>
          <w:sz w:val="24"/>
          <w:szCs w:val="24"/>
          <w:rtl w:val="0"/>
          <w:lang w:val="en-US"/>
        </w:rPr>
        <w:t>live' for the seminar sessions, to allow you to be fully involved in group discussions and assessments.</w:t>
      </w:r>
    </w:p>
    <w:tbl>
      <w:tblPr>
        <w:tblW w:w="940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11"/>
        <w:gridCol w:w="1502"/>
        <w:gridCol w:w="1358"/>
        <w:gridCol w:w="1744"/>
        <w:gridCol w:w="1326"/>
        <w:gridCol w:w="2065"/>
      </w:tblGrid>
      <w:tr>
        <w:tblPrEx>
          <w:shd w:val="clear" w:color="auto" w:fill="ced7e7"/>
        </w:tblPrEx>
        <w:trPr>
          <w:trHeight w:val="643" w:hRule="atLeast"/>
        </w:trPr>
        <w:tc>
          <w:tcPr>
            <w:tcW w:type="dxa" w:w="940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Fonts w:ascii="Arial" w:cs="Arial" w:hAnsi="Arial" w:eastAsia="Arial"/>
                <w:sz w:val="28"/>
                <w:szCs w:val="28"/>
              </w:rPr>
            </w:pPr>
            <w:r>
              <w:rPr>
                <w:rFonts w:ascii="Arial" w:hAnsi="Arial"/>
                <w:b w:val="1"/>
                <w:bCs w:val="1"/>
                <w:sz w:val="28"/>
                <w:szCs w:val="28"/>
                <w:rtl w:val="0"/>
                <w:lang w:val="en-US"/>
              </w:rPr>
              <w:t xml:space="preserve">Online seminars </w:t>
            </w:r>
            <w:r>
              <w:rPr>
                <w:rFonts w:ascii="Arial" w:hAnsi="Arial"/>
                <w:sz w:val="28"/>
                <w:szCs w:val="28"/>
                <w:rtl w:val="0"/>
                <w:lang w:val="en-US"/>
              </w:rPr>
              <w:t xml:space="preserve">(via Zoom) </w:t>
            </w:r>
          </w:p>
          <w:p>
            <w:pPr>
              <w:pStyle w:val="Body A"/>
              <w:bidi w:val="0"/>
              <w:spacing w:after="200"/>
              <w:ind w:left="0" w:right="0" w:firstLine="0"/>
              <w:jc w:val="left"/>
              <w:rPr>
                <w:rtl w:val="0"/>
              </w:rPr>
            </w:pPr>
            <w:r>
              <w:rPr>
                <w:rFonts w:ascii="Arial" w:hAnsi="Arial"/>
                <w:sz w:val="22"/>
                <w:szCs w:val="22"/>
                <w:rtl w:val="0"/>
                <w:lang w:val="en-US"/>
              </w:rPr>
              <w:t xml:space="preserve">All sessions take place on </w:t>
            </w:r>
            <w:r>
              <w:rPr>
                <w:rFonts w:ascii="Arial" w:hAnsi="Arial"/>
                <w:b w:val="1"/>
                <w:bCs w:val="1"/>
                <w:sz w:val="22"/>
                <w:szCs w:val="22"/>
                <w:rtl w:val="0"/>
                <w:lang w:val="en-US"/>
              </w:rPr>
              <w:t>Tue</w:t>
            </w:r>
            <w:r>
              <w:rPr>
                <w:rFonts w:ascii="Arial" w:hAnsi="Arial"/>
                <w:b w:val="1"/>
                <w:bCs w:val="1"/>
                <w:sz w:val="22"/>
                <w:szCs w:val="22"/>
                <w:rtl w:val="0"/>
                <w:lang w:val="en-US"/>
              </w:rPr>
              <w:t>sday</w:t>
            </w:r>
            <w:r>
              <w:rPr>
                <w:rFonts w:ascii="Arial" w:hAnsi="Arial"/>
                <w:b w:val="1"/>
                <w:bCs w:val="1"/>
                <w:sz w:val="22"/>
                <w:szCs w:val="22"/>
                <w:rtl w:val="0"/>
                <w:lang w:val="en-US"/>
              </w:rPr>
              <w:t xml:space="preserve"> evenings</w:t>
            </w:r>
            <w:r>
              <w:rPr>
                <w:rFonts w:ascii="Arial" w:hAnsi="Arial"/>
                <w:sz w:val="22"/>
                <w:szCs w:val="22"/>
                <w:rtl w:val="0"/>
                <w:lang w:val="en-US"/>
              </w:rPr>
              <w:t xml:space="preserve"> and start at </w:t>
            </w:r>
            <w:r>
              <w:rPr>
                <w:rFonts w:ascii="Arial" w:hAnsi="Arial"/>
                <w:b w:val="1"/>
                <w:bCs w:val="1"/>
                <w:sz w:val="22"/>
                <w:szCs w:val="22"/>
                <w:rtl w:val="0"/>
                <w:lang w:val="en-US"/>
              </w:rPr>
              <w:t>6pm</w:t>
            </w:r>
            <w:r>
              <w:rPr>
                <w:rFonts w:ascii="Arial" w:hAnsi="Arial"/>
                <w:sz w:val="22"/>
                <w:szCs w:val="22"/>
                <w:rtl w:val="0"/>
                <w:lang w:val="en-US"/>
              </w:rPr>
              <w:t>, except Tech test (see below)</w:t>
            </w:r>
          </w:p>
        </w:tc>
      </w:tr>
      <w:tr>
        <w:tblPrEx>
          <w:shd w:val="clear" w:color="auto" w:fill="ced7e7"/>
        </w:tblPrEx>
        <w:trPr>
          <w:trHeight w:val="993" w:hRule="atLeast"/>
        </w:trPr>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uppressAutoHyphens w:val="1"/>
              <w:jc w:val="center"/>
            </w:pPr>
            <w:r>
              <w:rPr>
                <w:rFonts w:ascii="Arial" w:hAnsi="Arial"/>
                <w:b w:val="1"/>
                <w:bCs w:val="1"/>
                <w:sz w:val="20"/>
                <w:szCs w:val="20"/>
                <w:shd w:val="clear" w:color="auto" w:fill="feffff"/>
                <w:rtl w:val="0"/>
                <w:lang w:val="en-US"/>
              </w:rPr>
              <w:t>Dates / Levels</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suppressAutoHyphens w:val="1"/>
              <w:jc w:val="center"/>
              <w:rPr>
                <w:rFonts w:ascii="Arial" w:cs="Arial" w:hAnsi="Arial" w:eastAsia="Arial"/>
                <w:sz w:val="22"/>
                <w:szCs w:val="22"/>
                <w:shd w:val="clear" w:color="auto" w:fill="feffff"/>
              </w:rPr>
            </w:pPr>
            <w:r>
              <w:rPr>
                <w:rFonts w:ascii="Arial" w:hAnsi="Arial"/>
                <w:sz w:val="22"/>
                <w:szCs w:val="22"/>
                <w:shd w:val="clear" w:color="auto" w:fill="feffff"/>
                <w:rtl w:val="0"/>
                <w:lang w:val="nl-NL"/>
              </w:rPr>
              <w:t xml:space="preserve">Tech test </w:t>
            </w:r>
          </w:p>
          <w:p>
            <w:pPr>
              <w:pStyle w:val="Body A"/>
              <w:bidi w:val="0"/>
              <w:ind w:left="0" w:right="0" w:firstLine="0"/>
              <w:jc w:val="center"/>
              <w:rPr>
                <w:rFonts w:ascii="Arial" w:cs="Arial" w:hAnsi="Arial" w:eastAsia="Arial"/>
                <w:sz w:val="22"/>
                <w:szCs w:val="22"/>
                <w:shd w:val="clear" w:color="auto" w:fill="feffff"/>
                <w:rtl w:val="0"/>
              </w:rPr>
            </w:pPr>
            <w:r>
              <w:rPr>
                <w:rFonts w:ascii="Arial" w:hAnsi="Arial"/>
                <w:sz w:val="22"/>
                <w:szCs w:val="22"/>
                <w:shd w:val="clear" w:color="auto" w:fill="feffff"/>
                <w:rtl w:val="0"/>
                <w:lang w:val="en-US"/>
              </w:rPr>
              <w:t>Mon 6 Sep</w:t>
            </w:r>
            <w:r>
              <w:rPr>
                <w:rFonts w:ascii="Arial" w:hAnsi="Arial"/>
                <w:sz w:val="22"/>
                <w:szCs w:val="22"/>
                <w:shd w:val="clear" w:color="auto" w:fill="feffff"/>
                <w:rtl w:val="0"/>
                <w:lang w:val="en-US"/>
              </w:rPr>
              <w:t>t</w:t>
            </w:r>
          </w:p>
          <w:p>
            <w:pPr>
              <w:pStyle w:val="Body C"/>
              <w:suppressAutoHyphens w:val="1"/>
              <w:bidi w:val="0"/>
              <w:ind w:left="0" w:right="0" w:firstLine="0"/>
              <w:jc w:val="center"/>
              <w:rPr>
                <w:rtl w:val="0"/>
              </w:rPr>
            </w:pPr>
            <w:r>
              <w:rPr>
                <w:rFonts w:ascii="Arial" w:hAnsi="Arial"/>
                <w:sz w:val="22"/>
                <w:szCs w:val="22"/>
                <w:shd w:val="clear" w:color="auto" w:fill="feffff"/>
                <w:rtl w:val="0"/>
                <w:lang w:val="en-US"/>
              </w:rPr>
              <w:t>(6-7pm)</w:t>
            </w:r>
          </w:p>
        </w:tc>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w:suppressAutoHyphens w:val="1"/>
              <w:jc w:val="center"/>
              <w:rPr>
                <w:rFonts w:ascii="Arial" w:cs="Arial" w:hAnsi="Arial" w:eastAsia="Arial"/>
                <w:sz w:val="22"/>
                <w:szCs w:val="22"/>
                <w:shd w:val="clear" w:color="auto" w:fill="feffff"/>
              </w:rPr>
            </w:pPr>
            <w:r>
              <w:rPr>
                <w:rFonts w:ascii="Arial" w:hAnsi="Arial"/>
                <w:sz w:val="22"/>
                <w:szCs w:val="22"/>
                <w:shd w:val="clear" w:color="auto" w:fill="feffff"/>
                <w:rtl w:val="0"/>
                <w:lang w:val="en-US"/>
              </w:rPr>
              <w:t>Course launch</w:t>
            </w:r>
          </w:p>
          <w:p>
            <w:pPr>
              <w:pStyle w:val="Body A"/>
              <w:bidi w:val="0"/>
              <w:ind w:left="0" w:right="0" w:firstLine="0"/>
              <w:jc w:val="center"/>
              <w:rPr>
                <w:rFonts w:ascii="Arial" w:cs="Arial" w:hAnsi="Arial" w:eastAsia="Arial"/>
                <w:sz w:val="22"/>
                <w:szCs w:val="22"/>
                <w:shd w:val="clear" w:color="auto" w:fill="feffff"/>
                <w:rtl w:val="0"/>
              </w:rPr>
            </w:pPr>
            <w:r>
              <w:rPr>
                <w:rFonts w:ascii="Arial" w:hAnsi="Arial"/>
                <w:sz w:val="22"/>
                <w:szCs w:val="22"/>
                <w:shd w:val="clear" w:color="auto" w:fill="feffff"/>
                <w:rtl w:val="0"/>
                <w:lang w:val="en-US"/>
              </w:rPr>
              <w:t>7 Sep</w:t>
            </w:r>
            <w:r>
              <w:rPr>
                <w:rFonts w:ascii="Arial" w:hAnsi="Arial"/>
                <w:sz w:val="22"/>
                <w:szCs w:val="22"/>
                <w:shd w:val="clear" w:color="auto" w:fill="feffff"/>
                <w:rtl w:val="0"/>
                <w:lang w:val="en-US"/>
              </w:rPr>
              <w:t>t</w:t>
            </w:r>
          </w:p>
          <w:p>
            <w:pPr>
              <w:pStyle w:val="Body C"/>
              <w:suppressAutoHyphens w:val="1"/>
              <w:bidi w:val="0"/>
              <w:ind w:left="0" w:right="0" w:firstLine="0"/>
              <w:jc w:val="center"/>
              <w:rPr>
                <w:rtl w:val="0"/>
              </w:rPr>
            </w:pPr>
            <w:r>
              <w:rPr>
                <w:rFonts w:ascii="Arial" w:hAnsi="Arial"/>
                <w:sz w:val="22"/>
                <w:szCs w:val="22"/>
                <w:shd w:val="clear" w:color="auto" w:fill="feffff"/>
                <w:rtl w:val="0"/>
                <w:lang w:val="en-US"/>
              </w:rPr>
              <w:t>(2.5-hours)</w:t>
            </w:r>
          </w:p>
        </w:tc>
        <w:tc>
          <w:tcPr>
            <w:tcW w:type="dxa" w:w="1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Arial" w:cs="Arial" w:hAnsi="Arial" w:eastAsia="Arial"/>
                <w:sz w:val="22"/>
                <w:szCs w:val="22"/>
                <w:shd w:val="clear" w:color="auto" w:fill="feffff"/>
              </w:rPr>
            </w:pPr>
            <w:r>
              <w:rPr>
                <w:rFonts w:ascii="Arial" w:hAnsi="Arial"/>
                <w:sz w:val="22"/>
                <w:szCs w:val="22"/>
                <w:shd w:val="clear" w:color="auto" w:fill="feffff"/>
                <w:rtl w:val="0"/>
                <w:lang w:val="en-US"/>
              </w:rPr>
              <w:t>Seminar 1</w:t>
            </w:r>
          </w:p>
          <w:p>
            <w:pPr>
              <w:pStyle w:val="Body A"/>
              <w:bidi w:val="0"/>
              <w:ind w:left="0" w:right="0" w:firstLine="0"/>
              <w:jc w:val="center"/>
              <w:rPr>
                <w:rFonts w:ascii="Arial" w:cs="Arial" w:hAnsi="Arial" w:eastAsia="Arial"/>
                <w:sz w:val="22"/>
                <w:szCs w:val="22"/>
                <w:shd w:val="clear" w:color="auto" w:fill="feffff"/>
                <w:rtl w:val="0"/>
              </w:rPr>
            </w:pPr>
            <w:r>
              <w:rPr>
                <w:rFonts w:ascii="Arial" w:hAnsi="Arial"/>
                <w:sz w:val="22"/>
                <w:szCs w:val="22"/>
                <w:shd w:val="clear" w:color="auto" w:fill="feffff"/>
                <w:rtl w:val="0"/>
                <w:lang w:val="en-US"/>
              </w:rPr>
              <w:t>28 Sep</w:t>
            </w:r>
            <w:r>
              <w:rPr>
                <w:rFonts w:ascii="Arial" w:hAnsi="Arial"/>
                <w:sz w:val="22"/>
                <w:szCs w:val="22"/>
                <w:shd w:val="clear" w:color="auto" w:fill="feffff"/>
                <w:rtl w:val="0"/>
                <w:lang w:val="en-US"/>
              </w:rPr>
              <w:t>t</w:t>
            </w:r>
          </w:p>
          <w:p>
            <w:pPr>
              <w:pStyle w:val="Body A"/>
              <w:bidi w:val="0"/>
              <w:ind w:left="0" w:right="0" w:firstLine="0"/>
              <w:jc w:val="center"/>
              <w:rPr>
                <w:rtl w:val="0"/>
              </w:rPr>
            </w:pPr>
            <w:r>
              <w:rPr>
                <w:rFonts w:ascii="Arial" w:hAnsi="Arial"/>
                <w:sz w:val="22"/>
                <w:szCs w:val="22"/>
                <w:shd w:val="clear" w:color="auto" w:fill="feffff"/>
                <w:rtl w:val="0"/>
                <w:lang w:val="en-US"/>
              </w:rPr>
              <w:t>(2.5-hours)</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Arial" w:cs="Arial" w:hAnsi="Arial" w:eastAsia="Arial"/>
                <w:sz w:val="22"/>
                <w:szCs w:val="22"/>
                <w:shd w:val="clear" w:color="auto" w:fill="feffff"/>
              </w:rPr>
            </w:pPr>
            <w:r>
              <w:rPr>
                <w:rFonts w:ascii="Arial" w:hAnsi="Arial"/>
                <w:sz w:val="22"/>
                <w:szCs w:val="22"/>
                <w:shd w:val="clear" w:color="auto" w:fill="feffff"/>
                <w:rtl w:val="0"/>
                <w:lang w:val="en-US"/>
              </w:rPr>
              <w:t>Seminar 2</w:t>
            </w:r>
          </w:p>
          <w:p>
            <w:pPr>
              <w:pStyle w:val="Body A"/>
              <w:bidi w:val="0"/>
              <w:ind w:left="0" w:right="0" w:firstLine="0"/>
              <w:jc w:val="center"/>
              <w:rPr>
                <w:rFonts w:ascii="Arial" w:cs="Arial" w:hAnsi="Arial" w:eastAsia="Arial"/>
                <w:sz w:val="22"/>
                <w:szCs w:val="22"/>
                <w:shd w:val="clear" w:color="auto" w:fill="feffff"/>
                <w:rtl w:val="0"/>
              </w:rPr>
            </w:pPr>
            <w:r>
              <w:rPr>
                <w:rFonts w:ascii="Arial" w:hAnsi="Arial"/>
                <w:sz w:val="22"/>
                <w:szCs w:val="22"/>
                <w:shd w:val="clear" w:color="auto" w:fill="feffff"/>
                <w:rtl w:val="0"/>
                <w:lang w:val="en-US"/>
              </w:rPr>
              <w:t>9 Nov</w:t>
            </w:r>
          </w:p>
          <w:p>
            <w:pPr>
              <w:pStyle w:val="Body A"/>
              <w:bidi w:val="0"/>
              <w:ind w:left="0" w:right="0" w:firstLine="0"/>
              <w:jc w:val="center"/>
              <w:rPr>
                <w:rtl w:val="0"/>
              </w:rPr>
            </w:pPr>
            <w:r>
              <w:rPr>
                <w:rFonts w:ascii="Arial" w:hAnsi="Arial"/>
                <w:sz w:val="22"/>
                <w:szCs w:val="22"/>
                <w:shd w:val="clear" w:color="auto" w:fill="feffff"/>
                <w:rtl w:val="0"/>
                <w:lang w:val="en-US"/>
              </w:rPr>
              <w:t>(2.5-hrs)</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Fonts w:ascii="Arial" w:cs="Arial" w:hAnsi="Arial" w:eastAsia="Arial"/>
                <w:sz w:val="22"/>
                <w:szCs w:val="22"/>
                <w:shd w:val="clear" w:color="auto" w:fill="feffff"/>
              </w:rPr>
            </w:pPr>
            <w:r>
              <w:rPr>
                <w:rFonts w:ascii="Arial" w:hAnsi="Arial"/>
                <w:sz w:val="22"/>
                <w:szCs w:val="22"/>
                <w:shd w:val="clear" w:color="auto" w:fill="feffff"/>
                <w:rtl w:val="0"/>
                <w:lang w:val="en-US"/>
              </w:rPr>
              <w:t xml:space="preserve">Seminar 3 &amp; 4 </w:t>
            </w:r>
          </w:p>
          <w:p>
            <w:pPr>
              <w:pStyle w:val="Body A"/>
              <w:bidi w:val="0"/>
              <w:ind w:left="0" w:right="0" w:firstLine="0"/>
              <w:jc w:val="center"/>
              <w:rPr>
                <w:rFonts w:ascii="Arial" w:cs="Arial" w:hAnsi="Arial" w:eastAsia="Arial"/>
                <w:sz w:val="22"/>
                <w:szCs w:val="22"/>
                <w:shd w:val="clear" w:color="auto" w:fill="feffff"/>
                <w:rtl w:val="0"/>
              </w:rPr>
            </w:pPr>
            <w:r>
              <w:rPr>
                <w:rFonts w:ascii="Arial" w:hAnsi="Arial"/>
                <w:sz w:val="22"/>
                <w:szCs w:val="22"/>
                <w:shd w:val="clear" w:color="auto" w:fill="feffff"/>
                <w:rtl w:val="0"/>
                <w:lang w:val="en-US"/>
              </w:rPr>
              <w:t>1</w:t>
            </w:r>
            <w:r>
              <w:rPr>
                <w:rFonts w:ascii="Arial" w:hAnsi="Arial"/>
                <w:sz w:val="22"/>
                <w:szCs w:val="22"/>
                <w:shd w:val="clear" w:color="auto" w:fill="feffff"/>
                <w:rtl w:val="0"/>
                <w:lang w:val="en-US"/>
              </w:rPr>
              <w:t xml:space="preserve"> Mar &amp; 5 Apr</w:t>
            </w:r>
          </w:p>
          <w:p>
            <w:pPr>
              <w:pStyle w:val="Body A"/>
              <w:bidi w:val="0"/>
              <w:ind w:left="0" w:right="0" w:firstLine="0"/>
              <w:jc w:val="center"/>
              <w:rPr>
                <w:rtl w:val="0"/>
              </w:rPr>
            </w:pPr>
            <w:r>
              <w:rPr>
                <w:rFonts w:ascii="Arial" w:hAnsi="Arial"/>
                <w:sz w:val="22"/>
                <w:szCs w:val="22"/>
                <w:shd w:val="clear" w:color="auto" w:fill="feffff"/>
                <w:rtl w:val="0"/>
                <w:lang w:val="en-US"/>
              </w:rPr>
              <w:t>(2.5-hrs)</w:t>
            </w:r>
          </w:p>
        </w:tc>
      </w:tr>
      <w:tr>
        <w:tblPrEx>
          <w:shd w:val="clear" w:color="auto" w:fill="ced7e7"/>
        </w:tblPrEx>
        <w:trPr>
          <w:trHeight w:val="330" w:hRule="atLeast"/>
        </w:trPr>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Default"/>
              <w:suppressAutoHyphens w:val="1"/>
              <w:jc w:val="center"/>
            </w:pPr>
            <w:r>
              <w:rPr>
                <w:rFonts w:ascii="Arial" w:hAnsi="Arial"/>
                <w:b w:val="1"/>
                <w:bCs w:val="1"/>
                <w:sz w:val="20"/>
                <w:szCs w:val="20"/>
                <w:rtl w:val="0"/>
                <w:lang w:val="en-US"/>
              </w:rPr>
              <w:t>Level 5</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1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b w:val="1"/>
                <w:bCs w:val="1"/>
                <w:sz w:val="20"/>
                <w:szCs w:val="20"/>
                <w:rtl w:val="0"/>
                <w:lang w:val="en-US"/>
              </w:rPr>
              <w:t>Level 6</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1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73" w:hRule="atLeast"/>
        </w:trPr>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Default"/>
              <w:suppressAutoHyphens w:val="1"/>
              <w:jc w:val="center"/>
            </w:pPr>
            <w:r>
              <w:rPr>
                <w:rFonts w:ascii="Arial" w:hAnsi="Arial"/>
                <w:b w:val="1"/>
                <w:bCs w:val="1"/>
                <w:sz w:val="20"/>
                <w:szCs w:val="20"/>
                <w:rtl w:val="0"/>
                <w:lang w:val="en-US"/>
              </w:rPr>
              <w:t>Level 5 to 6 step-up</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1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73" w:hRule="atLeast"/>
        </w:trPr>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b w:val="1"/>
                <w:bCs w:val="1"/>
                <w:sz w:val="20"/>
                <w:szCs w:val="20"/>
                <w:rtl w:val="0"/>
                <w:lang w:val="en-US"/>
              </w:rPr>
              <w:t>Level 5 to 8 step-up</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1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center"/>
          </w:tcP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r>
      <w:tr>
        <w:tblPrEx>
          <w:shd w:val="clear" w:color="auto" w:fill="ced7e7"/>
        </w:tblPrEx>
        <w:trPr>
          <w:trHeight w:val="473" w:hRule="atLeast"/>
        </w:trPr>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Default"/>
              <w:suppressAutoHyphens w:val="1"/>
              <w:jc w:val="center"/>
            </w:pPr>
            <w:r>
              <w:rPr>
                <w:rFonts w:ascii="Arial" w:hAnsi="Arial"/>
                <w:b w:val="1"/>
                <w:bCs w:val="1"/>
                <w:sz w:val="20"/>
                <w:szCs w:val="20"/>
                <w:rtl w:val="0"/>
                <w:lang w:val="en-US"/>
              </w:rPr>
              <w:t>Level 6 to 8 step-up</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1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r>
      <w:tr>
        <w:tblPrEx>
          <w:shd w:val="clear" w:color="auto" w:fill="ced7e7"/>
        </w:tblPrEx>
        <w:trPr>
          <w:trHeight w:val="312" w:hRule="atLeast"/>
        </w:trPr>
        <w:tc>
          <w:tcPr>
            <w:tcW w:type="dxa" w:w="1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b w:val="1"/>
                <w:bCs w:val="1"/>
                <w:sz w:val="20"/>
                <w:szCs w:val="20"/>
                <w:rtl w:val="0"/>
                <w:lang w:val="en-US"/>
              </w:rPr>
              <w:t>Level 8</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13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1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Default"/>
              <w:suppressAutoHyphens w:val="1"/>
              <w:jc w:val="center"/>
            </w:pPr>
            <w:r>
              <w:rPr>
                <w:rFonts w:ascii="Arial" w:hAnsi="Arial" w:hint="default"/>
                <w:sz w:val="24"/>
                <w:szCs w:val="24"/>
                <w:rtl w:val="0"/>
                <w:lang w:val="en-US"/>
              </w:rPr>
              <w:t>√</w:t>
            </w:r>
          </w:p>
        </w:tc>
      </w:tr>
    </w:tbl>
    <w:p>
      <w:pPr>
        <w:pStyle w:val="Body A"/>
        <w:widowControl w:val="0"/>
        <w:spacing w:after="140"/>
        <w:ind w:left="216" w:hanging="216"/>
      </w:pPr>
    </w:p>
    <w:p>
      <w:pPr>
        <w:pStyle w:val="Body A"/>
        <w:widowControl w:val="0"/>
        <w:ind w:left="108" w:hanging="108"/>
      </w:pPr>
    </w:p>
    <w:tbl>
      <w:tblPr>
        <w:tblW w:w="940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9"/>
        <w:gridCol w:w="1861"/>
        <w:gridCol w:w="2120"/>
        <w:gridCol w:w="2080"/>
        <w:gridCol w:w="1671"/>
      </w:tblGrid>
      <w:tr>
        <w:tblPrEx>
          <w:shd w:val="clear" w:color="auto" w:fill="ced7e7"/>
        </w:tblPrEx>
        <w:trPr>
          <w:trHeight w:val="883" w:hRule="atLeast"/>
        </w:trPr>
        <w:tc>
          <w:tcPr>
            <w:tcW w:type="dxa" w:w="940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Fonts w:ascii="Arial" w:cs="Arial" w:hAnsi="Arial" w:eastAsia="Arial"/>
                <w:b w:val="1"/>
                <w:bCs w:val="1"/>
                <w:sz w:val="28"/>
                <w:szCs w:val="28"/>
              </w:rPr>
            </w:pPr>
            <w:r>
              <w:rPr>
                <w:rFonts w:ascii="Arial" w:hAnsi="Arial"/>
                <w:b w:val="1"/>
                <w:bCs w:val="1"/>
                <w:sz w:val="28"/>
                <w:szCs w:val="28"/>
                <w:rtl w:val="0"/>
                <w:lang w:val="en-US"/>
              </w:rPr>
              <w:t>Woodland sessions</w:t>
            </w:r>
          </w:p>
          <w:p>
            <w:pPr>
              <w:pStyle w:val="Body A"/>
              <w:bidi w:val="0"/>
              <w:spacing w:after="140"/>
              <w:ind w:left="0" w:right="0" w:firstLine="0"/>
              <w:jc w:val="left"/>
              <w:rPr>
                <w:rtl w:val="0"/>
              </w:rPr>
            </w:pPr>
            <w:r>
              <w:rPr>
                <w:rFonts w:ascii="Arial" w:hAnsi="Arial"/>
                <w:sz w:val="22"/>
                <w:szCs w:val="22"/>
                <w:rtl w:val="0"/>
                <w:lang w:val="en-US"/>
              </w:rPr>
              <w:t xml:space="preserve">All sessions take place on a Thursday, from 9am </w:t>
            </w:r>
            <w:r>
              <w:rPr>
                <w:rFonts w:ascii="Arial" w:hAnsi="Arial"/>
                <w:sz w:val="22"/>
                <w:szCs w:val="22"/>
                <w:rtl w:val="0"/>
                <w:lang w:val="en-US"/>
              </w:rPr>
              <w:t>(</w:t>
            </w:r>
            <w:r>
              <w:rPr>
                <w:rFonts w:ascii="Arial" w:hAnsi="Arial"/>
                <w:sz w:val="22"/>
                <w:szCs w:val="22"/>
                <w:rtl w:val="0"/>
                <w:lang w:val="en-US"/>
              </w:rPr>
              <w:t>on site</w:t>
            </w:r>
            <w:r>
              <w:rPr>
                <w:rFonts w:ascii="Arial" w:hAnsi="Arial"/>
                <w:sz w:val="22"/>
                <w:szCs w:val="22"/>
                <w:rtl w:val="0"/>
                <w:lang w:val="en-US"/>
              </w:rPr>
              <w:t>) until</w:t>
            </w:r>
            <w:r>
              <w:rPr>
                <w:rFonts w:ascii="Arial" w:hAnsi="Arial"/>
                <w:sz w:val="22"/>
                <w:szCs w:val="22"/>
                <w:rtl w:val="0"/>
                <w:lang w:val="en-US"/>
              </w:rPr>
              <w:t xml:space="preserve"> 5pm, unless otherwise stated below</w:t>
            </w:r>
            <w:r>
              <w:rPr>
                <w:rFonts w:ascii="Arial" w:hAnsi="Arial"/>
                <w:sz w:val="22"/>
                <w:szCs w:val="22"/>
                <w:rtl w:val="0"/>
                <w:lang w:val="en-US"/>
              </w:rPr>
              <w:t>.</w:t>
            </w:r>
            <w:r>
              <w:rPr>
                <w:rFonts w:ascii="Arial" w:hAnsi="Arial"/>
                <w:sz w:val="22"/>
                <w:szCs w:val="22"/>
                <w:rtl w:val="0"/>
                <w:lang w:val="en-US"/>
              </w:rPr>
              <w:t xml:space="preserve"> </w:t>
            </w:r>
            <w:r>
              <w:rPr>
                <w:rFonts w:ascii="Arial" w:hAnsi="Arial"/>
                <w:sz w:val="20"/>
                <w:szCs w:val="20"/>
                <w:rtl w:val="0"/>
                <w:lang w:val="en-US"/>
              </w:rPr>
              <w:t xml:space="preserve">You will be allocated to </w:t>
            </w:r>
            <w:r>
              <w:rPr>
                <w:rFonts w:ascii="Arial" w:hAnsi="Arial"/>
                <w:i w:val="1"/>
                <w:iCs w:val="1"/>
                <w:sz w:val="20"/>
                <w:szCs w:val="20"/>
                <w:rtl w:val="0"/>
                <w:lang w:val="en-US"/>
              </w:rPr>
              <w:t>either</w:t>
            </w:r>
            <w:r>
              <w:rPr>
                <w:rFonts w:ascii="Arial" w:hAnsi="Arial"/>
                <w:sz w:val="20"/>
                <w:szCs w:val="20"/>
                <w:rtl w:val="0"/>
                <w:lang w:val="en-US"/>
              </w:rPr>
              <w:t xml:space="preserve"> Group A or B on booking</w:t>
            </w:r>
            <w:r>
              <w:rPr>
                <w:rFonts w:ascii="Arial" w:hAnsi="Arial"/>
                <w:sz w:val="20"/>
                <w:szCs w:val="20"/>
                <w:rtl w:val="0"/>
                <w:lang w:val="en-US"/>
              </w:rPr>
              <w:t>.</w:t>
            </w:r>
          </w:p>
        </w:tc>
      </w:tr>
      <w:tr>
        <w:tblPrEx>
          <w:shd w:val="clear" w:color="auto" w:fill="ced7e7"/>
        </w:tblPrEx>
        <w:trPr>
          <w:trHeight w:val="701" w:hRule="atLeast"/>
        </w:trPr>
        <w:tc>
          <w:tcPr>
            <w:tcW w:type="dxa" w:w="1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jc w:val="center"/>
            </w:pPr>
            <w:r>
              <w:rPr>
                <w:rFonts w:ascii="Arial" w:hAnsi="Arial"/>
                <w:sz w:val="24"/>
                <w:szCs w:val="24"/>
                <w:rtl w:val="0"/>
              </w:rPr>
              <w:t>Days</w:t>
            </w:r>
          </w:p>
        </w:tc>
        <w:tc>
          <w:tcPr>
            <w:tcW w:type="dxa" w:w="1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A"/>
              <w:suppressAutoHyphens w:val="1"/>
              <w:jc w:val="center"/>
              <w:rPr>
                <w:rFonts w:ascii="Arial" w:cs="Arial" w:hAnsi="Arial" w:eastAsia="Arial"/>
                <w:sz w:val="20"/>
                <w:szCs w:val="20"/>
              </w:rPr>
            </w:pPr>
            <w:r>
              <w:rPr>
                <w:rFonts w:ascii="Arial" w:hAnsi="Arial"/>
                <w:sz w:val="20"/>
                <w:szCs w:val="20"/>
                <w:rtl w:val="0"/>
                <w:lang w:val="en-US"/>
              </w:rPr>
              <w:t>1.5 days</w:t>
            </w:r>
          </w:p>
          <w:p>
            <w:pPr>
              <w:pStyle w:val="Body C A"/>
              <w:suppressAutoHyphens w:val="1"/>
              <w:bidi w:val="0"/>
              <w:ind w:left="0" w:right="0" w:firstLine="0"/>
              <w:jc w:val="center"/>
              <w:rPr>
                <w:rtl w:val="0"/>
              </w:rPr>
            </w:pPr>
            <w:r>
              <w:rPr>
                <w:rFonts w:ascii="Arial" w:hAnsi="Arial"/>
                <w:sz w:val="20"/>
                <w:szCs w:val="20"/>
                <w:rtl w:val="0"/>
                <w:lang w:val="en-US"/>
              </w:rPr>
              <w:t>(</w:t>
            </w:r>
            <w:r>
              <w:rPr>
                <w:rFonts w:ascii="Arial" w:hAnsi="Arial"/>
                <w:sz w:val="20"/>
                <w:szCs w:val="20"/>
                <w:rtl w:val="0"/>
                <w:lang w:val="en-US"/>
              </w:rPr>
              <w:t>L5 students</w:t>
            </w:r>
            <w:r>
              <w:rPr>
                <w:rFonts w:ascii="Arial" w:hAnsi="Arial"/>
                <w:sz w:val="20"/>
                <w:szCs w:val="20"/>
                <w:rtl w:val="0"/>
                <w:lang w:val="en-US"/>
              </w:rPr>
              <w:t xml:space="preserve"> finish at 1pm</w:t>
            </w:r>
            <w:r>
              <w:rPr>
                <w:rFonts w:ascii="Arial" w:hAnsi="Arial"/>
                <w:sz w:val="20"/>
                <w:szCs w:val="20"/>
                <w:rtl w:val="0"/>
                <w:lang w:val="en-US"/>
              </w:rPr>
              <w:t xml:space="preserve"> on Day 2)</w:t>
            </w:r>
          </w:p>
        </w:tc>
        <w:tc>
          <w:tcPr>
            <w:tcW w:type="dxa" w:w="2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A"/>
              <w:suppressAutoHyphens w:val="1"/>
              <w:jc w:val="center"/>
              <w:rPr>
                <w:rFonts w:ascii="Arial" w:cs="Arial" w:hAnsi="Arial" w:eastAsia="Arial"/>
                <w:sz w:val="20"/>
                <w:szCs w:val="20"/>
              </w:rPr>
            </w:pPr>
            <w:r>
              <w:rPr>
                <w:rFonts w:ascii="Arial" w:hAnsi="Arial"/>
                <w:sz w:val="20"/>
                <w:szCs w:val="20"/>
                <w:rtl w:val="0"/>
                <w:lang w:val="en-US"/>
              </w:rPr>
              <w:t>1.5 days</w:t>
            </w:r>
          </w:p>
          <w:p>
            <w:pPr>
              <w:pStyle w:val="Body C A"/>
              <w:suppressAutoHyphens w:val="1"/>
              <w:bidi w:val="0"/>
              <w:ind w:left="0" w:right="0" w:firstLine="0"/>
              <w:jc w:val="center"/>
              <w:rPr>
                <w:rtl w:val="0"/>
              </w:rPr>
            </w:pPr>
            <w:r>
              <w:rPr>
                <w:rFonts w:ascii="Arial" w:hAnsi="Arial"/>
                <w:sz w:val="20"/>
                <w:szCs w:val="20"/>
                <w:rtl w:val="0"/>
                <w:lang w:val="en-US"/>
              </w:rPr>
              <w:t>(L6 course continue</w:t>
            </w:r>
            <w:r>
              <w:rPr>
                <w:rFonts w:ascii="Arial" w:hAnsi="Arial"/>
                <w:sz w:val="20"/>
                <w:szCs w:val="20"/>
                <w:rtl w:val="0"/>
                <w:lang w:val="en-US"/>
              </w:rPr>
              <w:t xml:space="preserve">s </w:t>
            </w:r>
            <w:r>
              <w:rPr>
                <w:rFonts w:ascii="Arial" w:hAnsi="Arial"/>
                <w:sz w:val="20"/>
                <w:szCs w:val="20"/>
                <w:rtl w:val="0"/>
                <w:lang w:val="en-US"/>
              </w:rPr>
              <w:t>from 1pm on Day 2)</w:t>
            </w:r>
          </w:p>
        </w:tc>
        <w:tc>
          <w:tcPr>
            <w:tcW w:type="dxa" w:w="2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C A"/>
              <w:suppressAutoHyphens w:val="1"/>
              <w:jc w:val="center"/>
            </w:pPr>
            <w:r>
              <w:rPr>
                <w:rFonts w:ascii="Arial" w:hAnsi="Arial"/>
                <w:sz w:val="20"/>
                <w:szCs w:val="20"/>
                <w:rtl w:val="0"/>
                <w:lang w:val="en-US"/>
              </w:rPr>
              <w:t>3 days</w:t>
            </w:r>
          </w:p>
        </w:tc>
        <w:tc>
          <w:tcPr>
            <w:tcW w:type="dxa" w:w="167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A A"/>
              <w:spacing w:after="0" w:line="240" w:lineRule="auto"/>
              <w:jc w:val="center"/>
              <w:rPr>
                <w:rFonts w:ascii="Arial" w:cs="Arial" w:hAnsi="Arial" w:eastAsia="Arial"/>
                <w:outline w:val="0"/>
                <w:color w:val="ff0000"/>
                <w:u w:color="ff000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 xml:space="preserve">Delivery </w:t>
            </w:r>
          </w:p>
          <w:p>
            <w:pPr>
              <w:pStyle w:val="Body A A"/>
              <w:spacing w:after="0" w:line="240" w:lineRule="auto"/>
              <w:jc w:val="center"/>
            </w:pPr>
            <w:r>
              <w:rPr>
                <w:rFonts w:ascii="Arial" w:hAnsi="Arial"/>
                <w:outline w:val="0"/>
                <w:color w:val="ff0000"/>
                <w:u w:color="ff0000"/>
                <w:rtl w:val="0"/>
                <w:lang w:val="en-US"/>
                <w14:textFill>
                  <w14:solidFill>
                    <w14:srgbClr w14:val="FF0000"/>
                  </w14:solidFill>
                </w14:textFill>
              </w:rPr>
              <w:t>assessment</w:t>
            </w:r>
          </w:p>
        </w:tc>
      </w:tr>
      <w:tr>
        <w:tblPrEx>
          <w:shd w:val="clear" w:color="auto" w:fill="ced7e7"/>
        </w:tblPrEx>
        <w:trPr>
          <w:trHeight w:val="503" w:hRule="atLeast"/>
        </w:trPr>
        <w:tc>
          <w:tcPr>
            <w:tcW w:type="dxa" w:w="1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A"/>
              <w:spacing w:after="0" w:line="240" w:lineRule="auto"/>
              <w:jc w:val="center"/>
            </w:pPr>
            <w:r>
              <w:rPr>
                <w:sz w:val="24"/>
                <w:szCs w:val="24"/>
                <w:rtl w:val="0"/>
                <w:lang w:val="en-US"/>
              </w:rPr>
              <w:t>Dates</w:t>
            </w:r>
          </w:p>
        </w:tc>
        <w:tc>
          <w:tcPr>
            <w:tcW w:type="dxa" w:w="1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D"/>
              <w:suppressAutoHyphens w:val="1"/>
              <w:bidi w:val="0"/>
              <w:ind w:left="0" w:right="0" w:firstLine="0"/>
              <w:jc w:val="center"/>
              <w:rPr>
                <w:rFonts w:ascii="Arial" w:cs="Arial" w:hAnsi="Arial" w:eastAsia="Arial"/>
                <w:sz w:val="20"/>
                <w:szCs w:val="20"/>
                <w:rtl w:val="0"/>
                <w:lang w:val="en-US"/>
              </w:rPr>
            </w:pPr>
            <w:r>
              <w:rPr>
                <w:rFonts w:ascii="Arial" w:hAnsi="Arial"/>
                <w:sz w:val="20"/>
                <w:szCs w:val="20"/>
                <w:rtl w:val="0"/>
                <w:lang w:val="en-US"/>
              </w:rPr>
              <w:t xml:space="preserve">Day 1: </w:t>
            </w:r>
            <w:r>
              <w:rPr>
                <w:rFonts w:ascii="Arial" w:hAnsi="Arial"/>
                <w:sz w:val="20"/>
                <w:szCs w:val="20"/>
                <w:rtl w:val="0"/>
                <w:lang w:val="en-US"/>
              </w:rPr>
              <w:t>14</w:t>
            </w:r>
            <w:r>
              <w:rPr>
                <w:rFonts w:ascii="Arial" w:hAnsi="Arial"/>
                <w:sz w:val="20"/>
                <w:szCs w:val="20"/>
                <w:rtl w:val="0"/>
                <w:lang w:val="en-US"/>
              </w:rPr>
              <w:t>th Sept</w:t>
            </w:r>
          </w:p>
          <w:p>
            <w:pPr>
              <w:pStyle w:val="Body D"/>
              <w:suppressAutoHyphens w:val="1"/>
              <w:bidi w:val="0"/>
              <w:ind w:left="0" w:right="0" w:firstLine="0"/>
              <w:jc w:val="center"/>
              <w:rPr>
                <w:rtl w:val="0"/>
              </w:rPr>
            </w:pPr>
            <w:r>
              <w:rPr>
                <w:rFonts w:ascii="Arial" w:hAnsi="Arial"/>
                <w:sz w:val="20"/>
                <w:szCs w:val="20"/>
                <w:rtl w:val="0"/>
                <w:lang w:val="en-US"/>
              </w:rPr>
              <w:t xml:space="preserve">Day 2: </w:t>
            </w:r>
            <w:r>
              <w:rPr>
                <w:rFonts w:ascii="Arial" w:hAnsi="Arial"/>
                <w:sz w:val="20"/>
                <w:szCs w:val="20"/>
                <w:rtl w:val="0"/>
                <w:lang w:val="en-US"/>
              </w:rPr>
              <w:t>21</w:t>
            </w:r>
            <w:r>
              <w:rPr>
                <w:rFonts w:ascii="Arial" w:hAnsi="Arial"/>
                <w:sz w:val="20"/>
                <w:szCs w:val="20"/>
                <w:rtl w:val="0"/>
                <w:lang w:val="en-US"/>
              </w:rPr>
              <w:t>st</w:t>
            </w:r>
            <w:r>
              <w:rPr>
                <w:rFonts w:ascii="Arial" w:hAnsi="Arial"/>
                <w:sz w:val="20"/>
                <w:szCs w:val="20"/>
                <w:rtl w:val="0"/>
                <w:lang w:val="en-US"/>
              </w:rPr>
              <w:t xml:space="preserve"> Sep</w:t>
            </w:r>
            <w:r>
              <w:rPr>
                <w:rFonts w:ascii="Arial" w:hAnsi="Arial"/>
                <w:sz w:val="20"/>
                <w:szCs w:val="20"/>
                <w:rtl w:val="0"/>
                <w:lang w:val="en-US"/>
              </w:rPr>
              <w:t>t</w:t>
            </w:r>
          </w:p>
        </w:tc>
        <w:tc>
          <w:tcPr>
            <w:tcW w:type="dxa" w:w="2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bidi w:val="0"/>
              <w:ind w:left="0" w:right="0" w:firstLine="0"/>
              <w:jc w:val="center"/>
              <w:rPr>
                <w:rFonts w:ascii="Arial" w:cs="Arial" w:hAnsi="Arial" w:eastAsia="Arial"/>
                <w:sz w:val="20"/>
                <w:szCs w:val="20"/>
                <w:rtl w:val="0"/>
                <w:lang w:val="en-US"/>
              </w:rPr>
            </w:pPr>
            <w:r>
              <w:rPr>
                <w:rFonts w:ascii="Arial" w:hAnsi="Arial"/>
                <w:sz w:val="20"/>
                <w:szCs w:val="20"/>
                <w:rtl w:val="0"/>
                <w:lang w:val="en-US"/>
              </w:rPr>
              <w:t xml:space="preserve">Day 2: </w:t>
            </w:r>
            <w:r>
              <w:rPr>
                <w:rFonts w:ascii="Arial" w:hAnsi="Arial"/>
                <w:sz w:val="20"/>
                <w:szCs w:val="20"/>
                <w:rtl w:val="0"/>
                <w:lang w:val="en-US"/>
              </w:rPr>
              <w:t>21</w:t>
            </w:r>
            <w:r>
              <w:rPr>
                <w:rFonts w:ascii="Arial" w:hAnsi="Arial"/>
                <w:sz w:val="20"/>
                <w:szCs w:val="20"/>
                <w:rtl w:val="0"/>
                <w:lang w:val="en-US"/>
              </w:rPr>
              <w:t>st</w:t>
            </w:r>
            <w:r>
              <w:rPr>
                <w:rFonts w:ascii="Arial" w:hAnsi="Arial"/>
                <w:sz w:val="20"/>
                <w:szCs w:val="20"/>
                <w:rtl w:val="0"/>
                <w:lang w:val="en-US"/>
              </w:rPr>
              <w:t xml:space="preserve"> Se</w:t>
            </w:r>
            <w:r>
              <w:rPr>
                <w:rFonts w:ascii="Arial" w:hAnsi="Arial"/>
                <w:sz w:val="20"/>
                <w:szCs w:val="20"/>
                <w:rtl w:val="0"/>
                <w:lang w:val="en-US"/>
              </w:rPr>
              <w:t>pt</w:t>
            </w:r>
          </w:p>
          <w:p>
            <w:pPr>
              <w:pStyle w:val="Body A"/>
              <w:bidi w:val="0"/>
              <w:ind w:left="0" w:right="0" w:firstLine="0"/>
              <w:jc w:val="center"/>
              <w:rPr>
                <w:rtl w:val="0"/>
              </w:rPr>
            </w:pPr>
            <w:r>
              <w:rPr>
                <w:rFonts w:ascii="Arial" w:hAnsi="Arial"/>
                <w:sz w:val="20"/>
                <w:szCs w:val="20"/>
                <w:rtl w:val="0"/>
                <w:lang w:val="en-US"/>
              </w:rPr>
              <w:t xml:space="preserve">Day 3: </w:t>
            </w:r>
            <w:r>
              <w:rPr>
                <w:rFonts w:ascii="Arial" w:hAnsi="Arial"/>
                <w:sz w:val="20"/>
                <w:szCs w:val="20"/>
                <w:rtl w:val="0"/>
                <w:lang w:val="en-US"/>
              </w:rPr>
              <w:t>26</w:t>
            </w:r>
            <w:r>
              <w:rPr>
                <w:rFonts w:ascii="Arial" w:hAnsi="Arial"/>
                <w:sz w:val="20"/>
                <w:szCs w:val="20"/>
                <w:rtl w:val="0"/>
                <w:lang w:val="en-US"/>
              </w:rPr>
              <w:t>th</w:t>
            </w:r>
            <w:r>
              <w:rPr>
                <w:rFonts w:ascii="Arial" w:hAnsi="Arial"/>
                <w:sz w:val="20"/>
                <w:szCs w:val="20"/>
                <w:rtl w:val="0"/>
                <w:lang w:val="en-US"/>
              </w:rPr>
              <w:t xml:space="preserve"> O</w:t>
            </w:r>
            <w:r>
              <w:rPr>
                <w:rFonts w:ascii="Arial" w:hAnsi="Arial"/>
                <w:sz w:val="20"/>
                <w:szCs w:val="20"/>
                <w:rtl w:val="0"/>
                <w:lang w:val="en-US"/>
              </w:rPr>
              <w:t>c</w:t>
            </w:r>
            <w:r>
              <w:rPr>
                <w:rFonts w:ascii="Arial" w:hAnsi="Arial"/>
                <w:sz w:val="20"/>
                <w:szCs w:val="20"/>
                <w:rtl w:val="0"/>
                <w:lang w:val="en-US"/>
              </w:rPr>
              <w:t>t</w:t>
            </w:r>
          </w:p>
        </w:tc>
        <w:tc>
          <w:tcPr>
            <w:tcW w:type="dxa" w:w="2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D"/>
              <w:jc w:val="center"/>
            </w:pPr>
            <w:r>
              <w:rPr>
                <w:rFonts w:ascii="Arial" w:hAnsi="Arial"/>
                <w:sz w:val="20"/>
                <w:szCs w:val="20"/>
                <w:rtl w:val="0"/>
                <w:lang w:val="en-US"/>
              </w:rPr>
              <w:t xml:space="preserve">Days 4, 5 &amp; 6: </w:t>
            </w:r>
            <w:r>
              <w:rPr>
                <w:rFonts w:ascii="Arial" w:hAnsi="Arial"/>
                <w:sz w:val="20"/>
                <w:szCs w:val="20"/>
                <w:rtl w:val="0"/>
                <w:lang w:val="en-US"/>
              </w:rPr>
              <w:t>8</w:t>
            </w:r>
            <w:r>
              <w:rPr>
                <w:rFonts w:ascii="Arial" w:hAnsi="Arial"/>
                <w:sz w:val="20"/>
                <w:szCs w:val="20"/>
                <w:rtl w:val="0"/>
                <w:lang w:val="en-US"/>
              </w:rPr>
              <w:t>th</w:t>
            </w:r>
            <w:r>
              <w:rPr>
                <w:rFonts w:ascii="Arial" w:hAnsi="Arial"/>
                <w:sz w:val="20"/>
                <w:szCs w:val="20"/>
                <w:rtl w:val="0"/>
                <w:lang w:val="en-US"/>
              </w:rPr>
              <w:t>, 15</w:t>
            </w:r>
            <w:r>
              <w:rPr>
                <w:rFonts w:ascii="Arial" w:hAnsi="Arial"/>
                <w:sz w:val="20"/>
                <w:szCs w:val="20"/>
                <w:rtl w:val="0"/>
                <w:lang w:val="en-US"/>
              </w:rPr>
              <w:t>th &amp; 29th March</w:t>
            </w:r>
          </w:p>
        </w:tc>
        <w:tc>
          <w:tcPr>
            <w:tcW w:type="dxa" w:w="167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0"/>
              <w:left w:type="dxa" w:w="0"/>
              <w:bottom w:type="dxa" w:w="0"/>
              <w:right w:type="dxa" w:w="0"/>
            </w:tcMar>
            <w:vAlign w:val="center"/>
          </w:tcPr>
          <w:p>
            <w:pPr>
              <w:pStyle w:val="Body A A"/>
              <w:bidi w:val="0"/>
              <w:spacing w:after="0" w:line="240" w:lineRule="auto"/>
              <w:ind w:left="0" w:right="0" w:firstLine="0"/>
              <w:jc w:val="center"/>
              <w:rPr>
                <w:rtl w:val="0"/>
              </w:rPr>
            </w:pPr>
            <w:r>
              <w:rPr>
                <w:outline w:val="0"/>
                <w:color w:val="ff0000"/>
                <w:sz w:val="20"/>
                <w:szCs w:val="20"/>
                <w:u w:color="ff0000"/>
                <w:rtl w:val="0"/>
                <w:lang w:val="en-US"/>
                <w14:textFill>
                  <w14:solidFill>
                    <w14:srgbClr w14:val="FF0000"/>
                  </w14:solidFill>
                </w14:textFill>
              </w:rPr>
              <w:t>Arranged individually after the course</w:t>
            </w:r>
          </w:p>
        </w:tc>
      </w:tr>
      <w:tr>
        <w:tblPrEx>
          <w:shd w:val="clear" w:color="auto" w:fill="ced7e7"/>
        </w:tblPrEx>
        <w:trPr>
          <w:trHeight w:val="330" w:hRule="atLeast"/>
        </w:trPr>
        <w:tc>
          <w:tcPr>
            <w:tcW w:type="dxa" w:w="1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Body A A"/>
              <w:spacing w:after="0" w:line="240" w:lineRule="auto"/>
              <w:jc w:val="center"/>
            </w:pPr>
            <w:r>
              <w:rPr>
                <w:rFonts w:ascii="Arial" w:hAnsi="Arial"/>
                <w:b w:val="1"/>
                <w:bCs w:val="1"/>
                <w:sz w:val="24"/>
                <w:szCs w:val="24"/>
                <w:rtl w:val="0"/>
                <w:lang w:val="en-US"/>
              </w:rPr>
              <w:t>Level 5</w:t>
            </w:r>
          </w:p>
        </w:tc>
        <w:tc>
          <w:tcPr>
            <w:tcW w:type="dxa" w:w="1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Body A A"/>
              <w:spacing w:after="0" w:line="240" w:lineRule="auto"/>
              <w:jc w:val="center"/>
            </w:pPr>
            <w:r>
              <w:rPr>
                <w:rFonts w:ascii="Arial" w:hAnsi="Arial" w:hint="default"/>
                <w:sz w:val="20"/>
                <w:szCs w:val="20"/>
                <w:rtl w:val="0"/>
                <w:lang w:val="en-US"/>
              </w:rPr>
              <w:t>√</w:t>
            </w:r>
          </w:p>
        </w:tc>
        <w:tc>
          <w:tcPr>
            <w:tcW w:type="dxa" w:w="2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30" w:hRule="atLeast"/>
        </w:trPr>
        <w:tc>
          <w:tcPr>
            <w:tcW w:type="dxa" w:w="1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Body A A"/>
              <w:spacing w:after="0" w:line="240" w:lineRule="auto"/>
              <w:jc w:val="center"/>
            </w:pPr>
            <w:r>
              <w:rPr>
                <w:rFonts w:ascii="Arial" w:hAnsi="Arial"/>
                <w:b w:val="1"/>
                <w:bCs w:val="1"/>
                <w:sz w:val="24"/>
                <w:szCs w:val="24"/>
                <w:rtl w:val="0"/>
                <w:lang w:val="en-US"/>
              </w:rPr>
              <w:t>Level 6</w:t>
            </w:r>
          </w:p>
        </w:tc>
        <w:tc>
          <w:tcPr>
            <w:tcW w:type="dxa" w:w="1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Body A A"/>
              <w:spacing w:after="0" w:line="240" w:lineRule="auto"/>
              <w:jc w:val="center"/>
            </w:pPr>
            <w:r>
              <w:rPr>
                <w:rFonts w:ascii="Arial" w:hAnsi="Arial" w:hint="default"/>
                <w:sz w:val="20"/>
                <w:szCs w:val="20"/>
                <w:rtl w:val="0"/>
                <w:lang w:val="en-US"/>
              </w:rPr>
              <w:t>√</w:t>
            </w:r>
          </w:p>
        </w:tc>
        <w:tc>
          <w:tcPr>
            <w:tcW w:type="dxa" w:w="2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Body A A"/>
              <w:spacing w:after="0" w:line="240" w:lineRule="auto"/>
              <w:jc w:val="center"/>
            </w:pPr>
            <w:r>
              <w:rPr>
                <w:rFonts w:ascii="Arial" w:hAnsi="Arial" w:hint="default"/>
                <w:sz w:val="20"/>
                <w:szCs w:val="20"/>
                <w:rtl w:val="0"/>
                <w:lang w:val="en-US"/>
              </w:rPr>
              <w:t>√</w:t>
            </w:r>
          </w:p>
        </w:tc>
        <w:tc>
          <w:tcPr>
            <w:tcW w:type="dxa" w:w="2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center"/>
          </w:tcPr>
          <w:p/>
        </w:tc>
        <w:tc>
          <w:tcPr>
            <w:tcW w:type="dxa" w:w="1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center"/>
          </w:tcPr>
          <w:p/>
        </w:tc>
      </w:tr>
      <w:tr>
        <w:tblPrEx>
          <w:shd w:val="clear" w:color="auto" w:fill="ced7e7"/>
        </w:tblPrEx>
        <w:trPr>
          <w:trHeight w:val="592" w:hRule="atLeast"/>
        </w:trPr>
        <w:tc>
          <w:tcPr>
            <w:tcW w:type="dxa" w:w="1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Body B"/>
              <w:suppressAutoHyphens w:val="1"/>
              <w:jc w:val="center"/>
            </w:pPr>
            <w:r>
              <w:rPr>
                <w:rFonts w:ascii="Arial" w:hAnsi="Arial"/>
                <w:b w:val="1"/>
                <w:bCs w:val="1"/>
                <w:rtl w:val="0"/>
                <w:lang w:val="en-US"/>
              </w:rPr>
              <w:t>Level 5 to 6 step-up</w:t>
            </w:r>
          </w:p>
        </w:tc>
        <w:tc>
          <w:tcPr>
            <w:tcW w:type="dxa" w:w="1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Body A A"/>
              <w:spacing w:after="0" w:line="240" w:lineRule="auto"/>
              <w:jc w:val="center"/>
            </w:pPr>
            <w:r>
              <w:rPr>
                <w:rFonts w:ascii="Arial" w:hAnsi="Arial" w:hint="default"/>
                <w:sz w:val="20"/>
                <w:szCs w:val="20"/>
                <w:rtl w:val="0"/>
                <w:lang w:val="en-US"/>
              </w:rPr>
              <w:t>√</w:t>
            </w:r>
          </w:p>
        </w:tc>
        <w:tc>
          <w:tcPr>
            <w:tcW w:type="dxa" w:w="2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92" w:hRule="atLeast"/>
        </w:trPr>
        <w:tc>
          <w:tcPr>
            <w:tcW w:type="dxa" w:w="1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Body B"/>
              <w:suppressAutoHyphens w:val="1"/>
              <w:jc w:val="center"/>
            </w:pPr>
            <w:r>
              <w:rPr>
                <w:rFonts w:ascii="Arial" w:hAnsi="Arial"/>
                <w:b w:val="1"/>
                <w:bCs w:val="1"/>
                <w:rtl w:val="0"/>
                <w:lang w:val="en-US"/>
              </w:rPr>
              <w:t>Level 5 to 8 step-up</w:t>
            </w:r>
          </w:p>
        </w:tc>
        <w:tc>
          <w:tcPr>
            <w:tcW w:type="dxa" w:w="1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Body B"/>
              <w:suppressAutoHyphens w:val="1"/>
              <w:jc w:val="center"/>
            </w:pPr>
            <w:r>
              <w:rPr>
                <w:rFonts w:ascii="Arial" w:hAnsi="Arial" w:hint="default"/>
                <w:sz w:val="20"/>
                <w:szCs w:val="20"/>
                <w:rtl w:val="0"/>
                <w:lang w:val="en-US"/>
              </w:rPr>
              <w:t>√</w:t>
            </w:r>
          </w:p>
        </w:tc>
        <w:tc>
          <w:tcPr>
            <w:tcW w:type="dxa" w:w="2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Body B"/>
              <w:suppressAutoHyphens w:val="1"/>
              <w:jc w:val="center"/>
            </w:pPr>
            <w:r>
              <w:rPr>
                <w:rFonts w:ascii="Arial" w:hAnsi="Arial" w:hint="default"/>
                <w:sz w:val="20"/>
                <w:szCs w:val="20"/>
                <w:rtl w:val="0"/>
                <w:lang w:val="en-US"/>
              </w:rPr>
              <w:t>√</w:t>
            </w:r>
          </w:p>
        </w:tc>
        <w:tc>
          <w:tcPr>
            <w:tcW w:type="dxa" w:w="1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Body A A"/>
              <w:spacing w:after="0" w:line="240" w:lineRule="auto"/>
              <w:jc w:val="center"/>
            </w:pPr>
            <w:r>
              <w:rPr>
                <w:rFonts w:ascii="Arial" w:hAnsi="Arial" w:hint="default"/>
                <w:sz w:val="20"/>
                <w:szCs w:val="20"/>
                <w:rtl w:val="0"/>
                <w:lang w:val="en-US"/>
              </w:rPr>
              <w:t>√</w:t>
            </w:r>
          </w:p>
        </w:tc>
      </w:tr>
      <w:tr>
        <w:tblPrEx>
          <w:shd w:val="clear" w:color="auto" w:fill="ced7e7"/>
        </w:tblPrEx>
        <w:trPr>
          <w:trHeight w:val="592" w:hRule="atLeast"/>
        </w:trPr>
        <w:tc>
          <w:tcPr>
            <w:tcW w:type="dxa" w:w="1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Body A A"/>
              <w:spacing w:after="0" w:line="240" w:lineRule="auto"/>
              <w:jc w:val="center"/>
            </w:pPr>
            <w:r>
              <w:rPr>
                <w:rFonts w:ascii="Arial" w:hAnsi="Arial"/>
                <w:b w:val="1"/>
                <w:bCs w:val="1"/>
                <w:sz w:val="24"/>
                <w:szCs w:val="24"/>
                <w:rtl w:val="0"/>
                <w:lang w:val="en-US"/>
              </w:rPr>
              <w:t>Level 6 to 8 step-up</w:t>
            </w:r>
          </w:p>
        </w:tc>
        <w:tc>
          <w:tcPr>
            <w:tcW w:type="dxa" w:w="1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Body A A"/>
              <w:spacing w:after="0" w:line="240" w:lineRule="auto"/>
              <w:jc w:val="center"/>
            </w:pPr>
            <w:r>
              <w:rPr>
                <w:rFonts w:ascii="Arial" w:hAnsi="Arial" w:hint="default"/>
                <w:sz w:val="20"/>
                <w:szCs w:val="20"/>
                <w:rtl w:val="0"/>
                <w:lang w:val="en-US"/>
              </w:rPr>
              <w:t>√</w:t>
            </w:r>
          </w:p>
        </w:tc>
        <w:tc>
          <w:tcPr>
            <w:tcW w:type="dxa" w:w="1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ddd"/>
            <w:tcMar>
              <w:top w:type="dxa" w:w="80"/>
              <w:left w:type="dxa" w:w="80"/>
              <w:bottom w:type="dxa" w:w="80"/>
              <w:right w:type="dxa" w:w="80"/>
            </w:tcMar>
            <w:vAlign w:val="center"/>
          </w:tcPr>
          <w:p>
            <w:pPr>
              <w:pStyle w:val="Body A A"/>
              <w:spacing w:after="0" w:line="240" w:lineRule="auto"/>
              <w:jc w:val="center"/>
            </w:pPr>
            <w:r>
              <w:rPr>
                <w:rFonts w:ascii="Arial" w:hAnsi="Arial" w:hint="default"/>
                <w:sz w:val="20"/>
                <w:szCs w:val="20"/>
                <w:rtl w:val="0"/>
                <w:lang w:val="en-US"/>
              </w:rPr>
              <w:t>√</w:t>
            </w:r>
          </w:p>
        </w:tc>
      </w:tr>
      <w:tr>
        <w:tblPrEx>
          <w:shd w:val="clear" w:color="auto" w:fill="ced7e7"/>
        </w:tblPrEx>
        <w:trPr>
          <w:trHeight w:val="312" w:hRule="atLeast"/>
        </w:trPr>
        <w:tc>
          <w:tcPr>
            <w:tcW w:type="dxa" w:w="1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Body A A"/>
              <w:spacing w:after="0" w:line="240" w:lineRule="auto"/>
              <w:jc w:val="center"/>
            </w:pPr>
            <w:r>
              <w:rPr>
                <w:rFonts w:ascii="Arial" w:hAnsi="Arial"/>
                <w:b w:val="1"/>
                <w:bCs w:val="1"/>
                <w:sz w:val="24"/>
                <w:szCs w:val="24"/>
                <w:rtl w:val="0"/>
                <w:lang w:val="en-US"/>
              </w:rPr>
              <w:t>Level 8</w:t>
            </w:r>
          </w:p>
        </w:tc>
        <w:tc>
          <w:tcPr>
            <w:tcW w:type="dxa" w:w="1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Body A A"/>
              <w:spacing w:after="0" w:line="240" w:lineRule="auto"/>
              <w:jc w:val="center"/>
            </w:pPr>
            <w:r>
              <w:rPr>
                <w:rFonts w:ascii="Arial" w:hAnsi="Arial" w:hint="default"/>
                <w:sz w:val="20"/>
                <w:szCs w:val="20"/>
                <w:rtl w:val="0"/>
                <w:lang w:val="en-US"/>
              </w:rPr>
              <w:t>√</w:t>
            </w:r>
          </w:p>
        </w:tc>
        <w:tc>
          <w:tcPr>
            <w:tcW w:type="dxa" w:w="2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Body A A"/>
              <w:spacing w:after="0" w:line="240" w:lineRule="auto"/>
              <w:jc w:val="center"/>
            </w:pPr>
            <w:r>
              <w:rPr>
                <w:rFonts w:ascii="Arial" w:hAnsi="Arial" w:hint="default"/>
                <w:sz w:val="20"/>
                <w:szCs w:val="20"/>
                <w:rtl w:val="0"/>
                <w:lang w:val="en-US"/>
              </w:rPr>
              <w:t>√</w:t>
            </w:r>
          </w:p>
        </w:tc>
        <w:tc>
          <w:tcPr>
            <w:tcW w:type="dxa" w:w="20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Body A A"/>
              <w:spacing w:after="0" w:line="240" w:lineRule="auto"/>
              <w:jc w:val="center"/>
            </w:pPr>
            <w:r>
              <w:rPr>
                <w:rFonts w:ascii="Arial" w:hAnsi="Arial" w:hint="default"/>
                <w:sz w:val="20"/>
                <w:szCs w:val="20"/>
                <w:rtl w:val="0"/>
                <w:lang w:val="en-US"/>
              </w:rPr>
              <w:t>√</w:t>
            </w:r>
          </w:p>
        </w:tc>
        <w:tc>
          <w:tcPr>
            <w:tcW w:type="dxa" w:w="1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5d5e2"/>
            <w:tcMar>
              <w:top w:type="dxa" w:w="80"/>
              <w:left w:type="dxa" w:w="80"/>
              <w:bottom w:type="dxa" w:w="80"/>
              <w:right w:type="dxa" w:w="80"/>
            </w:tcMar>
            <w:vAlign w:val="center"/>
          </w:tcPr>
          <w:p>
            <w:pPr>
              <w:pStyle w:val="Body A A"/>
              <w:spacing w:after="0" w:line="240" w:lineRule="auto"/>
              <w:jc w:val="center"/>
            </w:pPr>
            <w:r>
              <w:rPr>
                <w:rFonts w:ascii="Arial" w:hAnsi="Arial" w:hint="default"/>
                <w:sz w:val="20"/>
                <w:szCs w:val="20"/>
                <w:rtl w:val="0"/>
                <w:lang w:val="en-US"/>
              </w:rPr>
              <w:t>√</w:t>
            </w:r>
          </w:p>
        </w:tc>
      </w:tr>
    </w:tbl>
    <w:p>
      <w:pPr>
        <w:pStyle w:val="Body A"/>
        <w:widowControl w:val="0"/>
        <w:spacing w:after="140"/>
        <w:ind w:left="216" w:hanging="216"/>
      </w:pPr>
    </w:p>
    <w:p>
      <w:pPr>
        <w:pStyle w:val="Body A"/>
        <w:widowControl w:val="0"/>
        <w:spacing w:after="140"/>
        <w:ind w:left="108" w:hanging="108"/>
      </w:pPr>
    </w:p>
    <w:p>
      <w:pPr>
        <w:pStyle w:val="Body A"/>
        <w:spacing w:before="240" w:after="60" w:line="360" w:lineRule="auto"/>
        <w:rPr>
          <w:rFonts w:ascii="Arial" w:cs="Arial" w:hAnsi="Arial" w:eastAsia="Arial"/>
          <w:b w:val="1"/>
          <w:bCs w:val="1"/>
          <w:sz w:val="28"/>
          <w:szCs w:val="28"/>
        </w:rPr>
      </w:pPr>
      <w:r>
        <w:rPr>
          <w:rFonts w:ascii="Arial" w:hAnsi="Arial"/>
          <w:b w:val="1"/>
          <w:bCs w:val="1"/>
          <w:sz w:val="28"/>
          <w:szCs w:val="28"/>
          <w:rtl w:val="0"/>
          <w:lang w:val="en-US"/>
        </w:rPr>
        <w:t>Self-paced study</w:t>
      </w:r>
    </w:p>
    <w:p>
      <w:pPr>
        <w:pStyle w:val="Body A"/>
        <w:spacing w:after="60" w:line="360" w:lineRule="auto"/>
        <w:rPr>
          <w:rFonts w:ascii="Arial" w:cs="Arial" w:hAnsi="Arial" w:eastAsia="Arial"/>
          <w:sz w:val="28"/>
          <w:szCs w:val="28"/>
        </w:rPr>
      </w:pPr>
      <w:r>
        <w:rPr>
          <w:rFonts w:ascii="Arial" w:hAnsi="Arial"/>
          <w:sz w:val="28"/>
          <w:szCs w:val="28"/>
          <w:rtl w:val="0"/>
          <w:lang w:val="en-US"/>
        </w:rPr>
        <w:t>Before joining each seminar, you will be expected to find the time to watch a module of self-paced study videos, and do some short exercises or research. This is to enable you to fully take part in our live sessions together, and to support your fellow students. This usually amounts to about 5</w:t>
      </w:r>
      <w:r>
        <w:rPr>
          <w:rFonts w:ascii="Arial" w:hAnsi="Arial"/>
          <w:sz w:val="28"/>
          <w:szCs w:val="28"/>
          <w:rtl w:val="0"/>
          <w:lang w:val="en-US"/>
        </w:rPr>
        <w:t>-</w:t>
      </w:r>
      <w:r>
        <w:rPr>
          <w:rFonts w:ascii="Arial" w:hAnsi="Arial"/>
          <w:sz w:val="28"/>
          <w:szCs w:val="28"/>
          <w:rtl w:val="0"/>
          <w:lang w:val="en-US"/>
        </w:rPr>
        <w:t xml:space="preserve">hours work over around three weeks. </w:t>
      </w:r>
    </w:p>
    <w:p>
      <w:pPr>
        <w:pStyle w:val="Body A"/>
        <w:spacing w:after="60" w:line="360" w:lineRule="auto"/>
      </w:pPr>
      <w:r>
        <w:rPr>
          <w:rFonts w:ascii="Arial" w:hAnsi="Arial"/>
          <w:sz w:val="28"/>
          <w:szCs w:val="28"/>
          <w:rtl w:val="0"/>
          <w:lang w:val="en-US"/>
        </w:rPr>
        <w:t>Written coursework will require additional self-study time.</w:t>
      </w:r>
    </w:p>
    <w:sectPr>
      <w:headerReference w:type="default" r:id="rId4"/>
      <w:footerReference w:type="default" r:id="rId5"/>
      <w:pgSz w:w="11900" w:h="16840" w:orient="portrait"/>
      <w:pgMar w:top="1440" w:right="1134" w:bottom="1440"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outline w:val="0"/>
        <w:color w:val="0000ff"/>
        <w:u w:val="single" w:color="0000ff"/>
        <w:rtl w:val="0"/>
        <w:lang w:val="en-US"/>
        <w14:textFill>
          <w14:solidFill>
            <w14:srgbClr w14:val="0000FF"/>
          </w14:solidFill>
        </w14:textFill>
      </w:rPr>
      <w:t>www.forestschooltraining.co.uk</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B"/>
      <w:suppressAutoHyphens w:val="1"/>
      <w:spacing w:after="120"/>
      <w:rPr>
        <w:rFonts w:ascii="Arial" w:cs="Arial" w:hAnsi="Arial" w:eastAsia="Arial"/>
        <w:sz w:val="28"/>
        <w:szCs w:val="28"/>
      </w:rPr>
    </w:pPr>
    <w:r>
      <mc:AlternateContent>
        <mc:Choice Requires="wps">
          <w:drawing>
            <wp:anchor distT="152400" distB="152400" distL="152400" distR="152400" simplePos="0" relativeHeight="251658240" behindDoc="1" locked="0" layoutInCell="1" allowOverlap="1">
              <wp:simplePos x="0" y="0"/>
              <wp:positionH relativeFrom="page">
                <wp:posOffset>34289</wp:posOffset>
              </wp:positionH>
              <wp:positionV relativeFrom="page">
                <wp:posOffset>229870</wp:posOffset>
              </wp:positionV>
              <wp:extent cx="1350012" cy="974089"/>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1350012" cy="974089"/>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7pt;margin-top:18.1pt;width:106.3pt;height:76.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59264" behindDoc="1" locked="0" layoutInCell="1" allowOverlap="1">
              <wp:simplePos x="0" y="0"/>
              <wp:positionH relativeFrom="page">
                <wp:posOffset>5610859</wp:posOffset>
              </wp:positionH>
              <wp:positionV relativeFrom="page">
                <wp:posOffset>238759</wp:posOffset>
              </wp:positionV>
              <wp:extent cx="1733561" cy="816625"/>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1733561" cy="816625"/>
                        <a:chOff x="0" y="-1"/>
                        <a:chExt cx="1733560" cy="816624"/>
                      </a:xfrm>
                    </wpg:grpSpPr>
                    <wps:wsp>
                      <wps:cNvPr id="1073741826" name="Shape 1073741826"/>
                      <wps:cNvSpPr/>
                      <wps:spPr>
                        <a:xfrm>
                          <a:off x="-1" y="-2"/>
                          <a:ext cx="1733557" cy="816625"/>
                        </a:xfrm>
                        <a:prstGeom prst="rect">
                          <a:avLst/>
                        </a:prstGeom>
                        <a:solidFill>
                          <a:srgbClr val="FFFFFF"/>
                        </a:solidFill>
                        <a:ln w="12700" cap="flat">
                          <a:noFill/>
                          <a:miter lim="400000"/>
                        </a:ln>
                        <a:effectLst/>
                      </wps:spPr>
                      <wps:bodyPr/>
                    </wps:wsp>
                    <pic:pic xmlns:pic="http://schemas.openxmlformats.org/drawingml/2006/picture">
                      <pic:nvPicPr>
                        <pic:cNvPr id="1073741827" name="image3.png" descr="image3.png"/>
                        <pic:cNvPicPr>
                          <a:picLocks noChangeAspect="1"/>
                        </pic:cNvPicPr>
                      </pic:nvPicPr>
                      <pic:blipFill>
                        <a:blip r:embed="rId1">
                          <a:extLst/>
                        </a:blip>
                        <a:stretch>
                          <a:fillRect/>
                        </a:stretch>
                      </pic:blipFill>
                      <pic:spPr>
                        <a:xfrm>
                          <a:off x="0" y="3"/>
                          <a:ext cx="1733560" cy="816621"/>
                        </a:xfrm>
                        <a:prstGeom prst="rect">
                          <a:avLst/>
                        </a:prstGeom>
                        <a:ln w="12700" cap="flat">
                          <a:noFill/>
                          <a:miter lim="400000"/>
                        </a:ln>
                        <a:effectLst/>
                      </pic:spPr>
                    </pic:pic>
                  </wpg:wgp>
                </a:graphicData>
              </a:graphic>
            </wp:anchor>
          </w:drawing>
        </mc:Choice>
        <mc:Fallback>
          <w:pict>
            <v:group id="_x0000_s1027" style="visibility:visible;position:absolute;margin-left:441.8pt;margin-top:18.8pt;width:136.5pt;height:64.3pt;z-index:-251657216;mso-position-horizontal:absolute;mso-position-horizontal-relative:page;mso-position-vertical:absolute;mso-position-vertical-relative:page;mso-wrap-distance-left:12.0pt;mso-wrap-distance-top:12.0pt;mso-wrap-distance-right:12.0pt;mso-wrap-distance-bottom:12.0pt;" coordorigin="-1,-1" coordsize="1733561,816625">
              <w10:wrap type="none" side="bothSides" anchorx="page" anchory="page"/>
              <v:rect id="_x0000_s1028" style="position:absolute;left:-1;top:-1;width:1733556;height:816623;">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1;top:3;width:1733559;height:816621;">
                <v:imagedata r:id="rId1" o:title="image1.png"/>
              </v:shape>
            </v:group>
          </w:pict>
        </mc:Fallback>
      </mc:AlternateContent>
    </w:r>
    <w:r>
      <w:rPr>
        <w:rFonts w:ascii="Arial" w:hAnsi="Arial"/>
        <w:sz w:val="28"/>
        <w:szCs w:val="28"/>
        <w:rtl w:val="0"/>
        <w:lang w:val="en-US"/>
      </w:rPr>
      <w:t>Forest School leader award for Scotland</w:t>
    </w:r>
  </w:p>
  <w:p>
    <w:pPr>
      <w:pStyle w:val="Body B"/>
      <w:suppressAutoHyphens w:val="1"/>
      <w:spacing w:after="120"/>
      <w:rPr>
        <w:rFonts w:ascii="Arial" w:cs="Arial" w:hAnsi="Arial" w:eastAsia="Arial"/>
        <w:b w:val="1"/>
        <w:bCs w:val="1"/>
        <w:sz w:val="28"/>
        <w:szCs w:val="28"/>
      </w:rPr>
    </w:pPr>
    <w:r>
      <w:rPr>
        <w:rFonts w:ascii="Arial" w:hAnsi="Arial"/>
        <w:b w:val="1"/>
        <w:bCs w:val="1"/>
        <w:sz w:val="36"/>
        <w:szCs w:val="36"/>
        <w:rtl w:val="0"/>
        <w:lang w:val="en-US"/>
      </w:rPr>
      <w:t>Forest &amp; Outdoor Learning Awards (FOLA)</w:t>
    </w:r>
  </w:p>
  <w:p>
    <w:pPr>
      <w:pStyle w:val="Body B"/>
      <w:suppressAutoHyphens w:val="1"/>
      <w:spacing w:after="120"/>
    </w:pPr>
    <w:r>
      <w:rPr>
        <w:rFonts w:ascii="Arial" w:hAnsi="Arial"/>
        <w:sz w:val="28"/>
        <w:szCs w:val="28"/>
        <w:rtl w:val="0"/>
        <w:lang w:val="en-US"/>
      </w:rPr>
      <w:t>SCQF-accredited training levels 5 to 8 (modular format)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C A">
    <w:name w:val="Body C A"/>
    <w:next w:val="Body C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